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36E" w:rsidRPr="00AD2A05" w:rsidRDefault="00CC736E" w:rsidP="00CC736E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="00A43149" w:rsidRPr="00554399">
        <w:rPr>
          <w:rFonts w:ascii="Arial" w:hAnsi="Arial" w:cs="Arial"/>
          <w:b/>
          <w:sz w:val="24"/>
          <w:szCs w:val="24"/>
        </w:rPr>
        <w:t>#</w:t>
      </w:r>
      <w:r w:rsidR="00A43149" w:rsidRPr="00277FAB">
        <w:t xml:space="preserve"> </w:t>
      </w:r>
      <w:r w:rsidR="00A43149" w:rsidRPr="00277FAB">
        <w:rPr>
          <w:rFonts w:ascii="Arial" w:hAnsi="Arial" w:cs="Arial"/>
          <w:b/>
          <w:sz w:val="24"/>
          <w:szCs w:val="24"/>
        </w:rPr>
        <w:t>9</w:t>
      </w:r>
      <w:r w:rsidR="009B5788">
        <w:rPr>
          <w:rFonts w:ascii="Arial" w:hAnsi="Arial" w:cs="Arial"/>
          <w:b/>
          <w:sz w:val="24"/>
          <w:szCs w:val="24"/>
        </w:rPr>
        <w:t>8</w:t>
      </w:r>
      <w:r w:rsidR="006E474D">
        <w:rPr>
          <w:rFonts w:ascii="Arial" w:hAnsi="Arial" w:cs="Arial"/>
          <w:b/>
          <w:sz w:val="24"/>
          <w:szCs w:val="24"/>
        </w:rPr>
        <w:t>-</w:t>
      </w:r>
      <w:bookmarkStart w:id="0" w:name="_GoBack"/>
      <w:bookmarkEnd w:id="0"/>
      <w:r w:rsidR="00CE234A">
        <w:rPr>
          <w:rFonts w:ascii="Arial" w:hAnsi="Arial" w:cs="Arial"/>
          <w:b/>
          <w:sz w:val="24"/>
          <w:szCs w:val="24"/>
        </w:rPr>
        <w:t>bis</w:t>
      </w:r>
      <w:r w:rsidR="00A43149" w:rsidRPr="00277FAB">
        <w:rPr>
          <w:rFonts w:ascii="Arial" w:hAnsi="Arial" w:cs="Arial"/>
          <w:b/>
          <w:sz w:val="24"/>
          <w:szCs w:val="24"/>
        </w:rPr>
        <w:t>-e</w:t>
      </w:r>
      <w:r w:rsidRPr="00F644CF">
        <w:rPr>
          <w:rFonts w:ascii="Arial" w:hAnsi="Arial" w:cs="Arial"/>
          <w:b/>
          <w:sz w:val="24"/>
          <w:szCs w:val="24"/>
        </w:rPr>
        <w:tab/>
        <w:t>R4-</w:t>
      </w:r>
      <w:r w:rsidR="009952F2" w:rsidRPr="009952F2">
        <w:rPr>
          <w:rFonts w:ascii="Arial" w:hAnsi="Arial" w:cs="Arial"/>
          <w:b/>
          <w:sz w:val="24"/>
          <w:szCs w:val="24"/>
        </w:rPr>
        <w:t>2105002</w:t>
      </w:r>
    </w:p>
    <w:p w:rsidR="00DE55A0" w:rsidRPr="00807EF6" w:rsidRDefault="00CC736E" w:rsidP="00CC736E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CE234A">
        <w:rPr>
          <w:rFonts w:ascii="Arial" w:eastAsia="SimSun" w:hAnsi="Arial"/>
          <w:b/>
          <w:sz w:val="24"/>
          <w:szCs w:val="24"/>
          <w:lang w:eastAsia="zh-CN"/>
        </w:rPr>
        <w:t>12</w:t>
      </w:r>
      <w:r w:rsidR="00D7044B">
        <w:rPr>
          <w:rFonts w:ascii="Arial" w:eastAsia="SimSun" w:hAnsi="Arial"/>
          <w:b/>
          <w:sz w:val="24"/>
          <w:szCs w:val="24"/>
          <w:lang w:eastAsia="zh-CN"/>
        </w:rPr>
        <w:t xml:space="preserve"> - </w:t>
      </w:r>
      <w:r w:rsidR="00CE234A">
        <w:rPr>
          <w:rFonts w:ascii="Arial" w:eastAsia="SimSun" w:hAnsi="Arial"/>
          <w:b/>
          <w:sz w:val="24"/>
          <w:szCs w:val="24"/>
          <w:lang w:eastAsia="zh-CN"/>
        </w:rPr>
        <w:t>20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CE234A">
        <w:rPr>
          <w:rFonts w:ascii="Arial" w:eastAsia="SimSun" w:hAnsi="Arial"/>
          <w:b/>
          <w:sz w:val="24"/>
          <w:szCs w:val="24"/>
          <w:lang w:eastAsia="zh-CN"/>
        </w:rPr>
        <w:t>April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>, 20</w:t>
      </w:r>
      <w:r>
        <w:rPr>
          <w:rFonts w:ascii="Arial" w:eastAsia="SimSun" w:hAnsi="Arial"/>
          <w:b/>
          <w:sz w:val="24"/>
          <w:szCs w:val="24"/>
          <w:lang w:eastAsia="zh-CN"/>
        </w:rPr>
        <w:t>2</w:t>
      </w:r>
      <w:r w:rsidR="009B5788">
        <w:rPr>
          <w:rFonts w:ascii="Arial" w:eastAsia="SimSun" w:hAnsi="Arial"/>
          <w:b/>
          <w:sz w:val="24"/>
          <w:szCs w:val="24"/>
          <w:lang w:eastAsia="zh-CN"/>
        </w:rPr>
        <w:t>1</w:t>
      </w:r>
    </w:p>
    <w:p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CB3846">
        <w:rPr>
          <w:rFonts w:ascii="Arial" w:hAnsi="Arial" w:cs="Arial"/>
          <w:lang w:val="en-US" w:eastAsia="ko-KR"/>
        </w:rPr>
        <w:t>Discussion on contents and table format for V2X demodulation specification</w:t>
      </w:r>
    </w:p>
    <w:p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A46FB0">
        <w:rPr>
          <w:rFonts w:ascii="Arial" w:hAnsi="Arial" w:cs="Arial"/>
          <w:lang w:val="en-US" w:eastAsia="ko-KR"/>
        </w:rPr>
        <w:t>5.2.1.</w:t>
      </w:r>
      <w:r w:rsidR="00CB3846">
        <w:rPr>
          <w:rFonts w:ascii="Arial" w:hAnsi="Arial" w:cs="Arial"/>
          <w:lang w:val="en-US" w:eastAsia="ko-KR"/>
        </w:rPr>
        <w:t>1</w:t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Discussion</w:t>
      </w:r>
    </w:p>
    <w:p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:rsidR="0012269A" w:rsidRPr="00743FF1" w:rsidRDefault="00020D0E" w:rsidP="0012269A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In last meeting, </w:t>
      </w:r>
      <w:r w:rsidR="00CB3846">
        <w:rPr>
          <w:lang w:val="en-US" w:eastAsia="ko-KR"/>
        </w:rPr>
        <w:t>there were much time to discuss detail contents and table format for test case, RMC, a</w:t>
      </w:r>
      <w:r w:rsidR="00C47BBA">
        <w:rPr>
          <w:lang w:val="en-US" w:eastAsia="ko-KR"/>
        </w:rPr>
        <w:t xml:space="preserve">nd resource pool configuration, and draft Big CR was endorsed during post-meeting email approval. </w:t>
      </w:r>
      <w:r w:rsidR="00BA54B8">
        <w:rPr>
          <w:lang w:val="en-US" w:eastAsia="ko-KR"/>
        </w:rPr>
        <w:t xml:space="preserve">In the draft Big CR, some tables format for test parameters and minimum performance was not aligned. </w:t>
      </w:r>
      <w:r w:rsidR="00C87A6A">
        <w:rPr>
          <w:lang w:val="en-US" w:eastAsia="ko-KR"/>
        </w:rPr>
        <w:t xml:space="preserve">In this </w:t>
      </w:r>
      <w:r w:rsidR="008E67B7">
        <w:rPr>
          <w:lang w:val="en-US" w:eastAsia="ko-KR"/>
        </w:rPr>
        <w:t>contribution</w:t>
      </w:r>
      <w:r w:rsidR="00C87A6A">
        <w:rPr>
          <w:lang w:val="en-US" w:eastAsia="ko-KR"/>
        </w:rPr>
        <w:t xml:space="preserve">, </w:t>
      </w:r>
      <w:r w:rsidR="008E67B7">
        <w:rPr>
          <w:lang w:val="en-US" w:eastAsia="ko-KR"/>
        </w:rPr>
        <w:t xml:space="preserve">we provide </w:t>
      </w:r>
      <w:r w:rsidR="00CB3846">
        <w:rPr>
          <w:lang w:val="en-US" w:eastAsia="ko-KR"/>
        </w:rPr>
        <w:t>our views on these to align contents and table format for NR V2X test cases</w:t>
      </w:r>
      <w:r w:rsidR="00D90B55">
        <w:rPr>
          <w:lang w:val="en-US" w:eastAsia="ko-KR"/>
        </w:rPr>
        <w:t>.</w:t>
      </w:r>
    </w:p>
    <w:p w:rsidR="003D4CAC" w:rsidRPr="00CE234A" w:rsidRDefault="003D4CAC" w:rsidP="00662107">
      <w:pPr>
        <w:pStyle w:val="a0"/>
        <w:jc w:val="both"/>
        <w:rPr>
          <w:lang w:val="en-US" w:eastAsia="ko-KR"/>
        </w:rPr>
      </w:pPr>
    </w:p>
    <w:p w:rsidR="00AC755F" w:rsidRDefault="00023E4B" w:rsidP="00A47253">
      <w:pPr>
        <w:pStyle w:val="1"/>
        <w:rPr>
          <w:lang w:val="en-US" w:eastAsia="ko-KR"/>
        </w:rPr>
      </w:pPr>
      <w:r w:rsidRPr="00743FF1">
        <w:rPr>
          <w:lang w:val="en-US" w:eastAsia="ko-KR"/>
        </w:rPr>
        <w:t>Discussion</w:t>
      </w:r>
    </w:p>
    <w:p w:rsidR="00CB3846" w:rsidRPr="00AD7926" w:rsidRDefault="00AD7926" w:rsidP="00CB3846">
      <w:pPr>
        <w:pStyle w:val="a0"/>
        <w:rPr>
          <w:b/>
          <w:u w:val="single"/>
          <w:lang w:val="en-US" w:eastAsia="ko-KR"/>
        </w:rPr>
      </w:pPr>
      <w:r w:rsidRPr="00AD7926">
        <w:rPr>
          <w:rFonts w:hint="eastAsia"/>
          <w:b/>
          <w:u w:val="single"/>
          <w:lang w:val="en-US" w:eastAsia="ko-KR"/>
        </w:rPr>
        <w:t>Reference measurement channels</w:t>
      </w:r>
    </w:p>
    <w:p w:rsidR="000821D8" w:rsidRDefault="000821D8" w:rsidP="00CB3846">
      <w:pPr>
        <w:pStyle w:val="a0"/>
        <w:rPr>
          <w:lang w:val="en-US" w:eastAsia="ko-KR"/>
        </w:rPr>
      </w:pPr>
      <w:r>
        <w:rPr>
          <w:lang w:val="en-US" w:eastAsia="ko-KR"/>
        </w:rPr>
        <w:t>In [1], reference measurement channels have been defined for each test case.</w:t>
      </w:r>
      <w:r w:rsidR="007112FB">
        <w:rPr>
          <w:lang w:val="en-US" w:eastAsia="ko-KR"/>
        </w:rPr>
        <w:t xml:space="preserve"> Based on </w:t>
      </w:r>
      <w:r w:rsidR="008B5057">
        <w:rPr>
          <w:rFonts w:hint="eastAsia"/>
          <w:lang w:val="en-US" w:eastAsia="ko-KR"/>
        </w:rPr>
        <w:t>companies</w:t>
      </w:r>
      <w:r w:rsidR="008B5057">
        <w:rPr>
          <w:lang w:val="en-US" w:eastAsia="ko-KR"/>
        </w:rPr>
        <w:t xml:space="preserve">’ views from </w:t>
      </w:r>
      <w:r w:rsidR="007112FB">
        <w:rPr>
          <w:lang w:val="en-US" w:eastAsia="ko-KR"/>
        </w:rPr>
        <w:t xml:space="preserve">e-mail discussion, we propose </w:t>
      </w:r>
    </w:p>
    <w:p w:rsidR="007112FB" w:rsidRDefault="007112FB" w:rsidP="007112FB">
      <w:pPr>
        <w:pStyle w:val="a0"/>
        <w:numPr>
          <w:ilvl w:val="0"/>
          <w:numId w:val="21"/>
        </w:numPr>
        <w:rPr>
          <w:lang w:val="en-US" w:eastAsia="ko-KR"/>
        </w:rPr>
      </w:pPr>
      <w:r w:rsidRPr="007112FB">
        <w:rPr>
          <w:b/>
          <w:i/>
          <w:lang w:val="en-US" w:eastAsia="ko-KR"/>
        </w:rPr>
        <w:t xml:space="preserve">Proposal </w:t>
      </w:r>
      <w:r w:rsidR="002629E5">
        <w:rPr>
          <w:b/>
          <w:i/>
          <w:lang w:val="en-US" w:eastAsia="ko-KR"/>
        </w:rPr>
        <w:t>1</w:t>
      </w:r>
      <w:r>
        <w:rPr>
          <w:lang w:val="en-US" w:eastAsia="ko-KR"/>
        </w:rPr>
        <w:t>: Reference measurement channels are defined for different physical channels like LTE V2X</w:t>
      </w:r>
    </w:p>
    <w:p w:rsidR="007112FB" w:rsidRDefault="007112FB" w:rsidP="007112FB">
      <w:pPr>
        <w:pStyle w:val="a0"/>
        <w:numPr>
          <w:ilvl w:val="0"/>
          <w:numId w:val="21"/>
        </w:numPr>
        <w:rPr>
          <w:lang w:val="en-US" w:eastAsia="ko-KR"/>
        </w:rPr>
      </w:pPr>
      <w:r w:rsidRPr="007112FB">
        <w:rPr>
          <w:b/>
          <w:i/>
          <w:lang w:val="en-US" w:eastAsia="ko-KR"/>
        </w:rPr>
        <w:t xml:space="preserve">Proposal </w:t>
      </w:r>
      <w:r w:rsidR="002629E5">
        <w:rPr>
          <w:b/>
          <w:i/>
          <w:lang w:val="en-US" w:eastAsia="ko-KR"/>
        </w:rPr>
        <w:t>2</w:t>
      </w:r>
      <w:r>
        <w:rPr>
          <w:lang w:val="en-US" w:eastAsia="ko-KR"/>
        </w:rPr>
        <w:t>: Add 2</w:t>
      </w:r>
      <w:r w:rsidRPr="007112FB">
        <w:rPr>
          <w:vertAlign w:val="superscript"/>
          <w:lang w:val="en-US" w:eastAsia="ko-KR"/>
        </w:rPr>
        <w:t>nd</w:t>
      </w:r>
      <w:r>
        <w:rPr>
          <w:lang w:val="en-US" w:eastAsia="ko-KR"/>
        </w:rPr>
        <w:t xml:space="preserve"> stage SCI configuration in PSSCH reference measurement channel </w:t>
      </w:r>
      <w:r w:rsidRPr="009A4866">
        <w:rPr>
          <w:lang w:val="en-US" w:eastAsia="ko-KR"/>
        </w:rPr>
        <w:t>table</w:t>
      </w:r>
      <w:r w:rsidR="009A4866" w:rsidRPr="009A4866">
        <w:rPr>
          <w:lang w:val="en-US" w:eastAsia="ko-KR"/>
        </w:rPr>
        <w:t xml:space="preserve"> as </w:t>
      </w:r>
      <w:r w:rsidR="009A4866" w:rsidRPr="009A4866">
        <w:rPr>
          <w:lang w:val="en-US" w:eastAsia="ko-KR"/>
        </w:rPr>
        <w:fldChar w:fldCharType="begin"/>
      </w:r>
      <w:r w:rsidR="009A4866" w:rsidRPr="009A4866">
        <w:rPr>
          <w:lang w:val="en-US" w:eastAsia="ko-KR"/>
        </w:rPr>
        <w:instrText xml:space="preserve"> REF _Ref68075804 \h  \* MERGEFORMAT </w:instrText>
      </w:r>
      <w:r w:rsidR="009A4866" w:rsidRPr="009A4866">
        <w:rPr>
          <w:lang w:val="en-US" w:eastAsia="ko-KR"/>
        </w:rPr>
      </w:r>
      <w:r w:rsidR="009A4866" w:rsidRPr="009A4866">
        <w:rPr>
          <w:lang w:val="en-US" w:eastAsia="ko-KR"/>
        </w:rPr>
        <w:fldChar w:fldCharType="separate"/>
      </w:r>
      <w:r w:rsidR="009A4866" w:rsidRPr="009A4866">
        <w:t xml:space="preserve">Table </w:t>
      </w:r>
      <w:r w:rsidR="009A4866" w:rsidRPr="009A4866">
        <w:rPr>
          <w:noProof/>
        </w:rPr>
        <w:t>1</w:t>
      </w:r>
      <w:r w:rsidR="009A4866" w:rsidRPr="009A4866">
        <w:rPr>
          <w:lang w:val="en-US" w:eastAsia="ko-KR"/>
        </w:rPr>
        <w:fldChar w:fldCharType="end"/>
      </w:r>
    </w:p>
    <w:p w:rsidR="009A4866" w:rsidRPr="009A4866" w:rsidRDefault="009A4866" w:rsidP="009A4866">
      <w:pPr>
        <w:pStyle w:val="a7"/>
        <w:keepNext/>
        <w:jc w:val="center"/>
        <w:rPr>
          <w:b w:val="0"/>
        </w:rPr>
      </w:pPr>
      <w:bookmarkStart w:id="1" w:name="_Ref68075804"/>
      <w:r w:rsidRPr="009A4866">
        <w:rPr>
          <w:b w:val="0"/>
        </w:rPr>
        <w:t xml:space="preserve">Table </w:t>
      </w:r>
      <w:r w:rsidRPr="009A4866">
        <w:rPr>
          <w:b w:val="0"/>
        </w:rPr>
        <w:fldChar w:fldCharType="begin"/>
      </w:r>
      <w:r w:rsidRPr="009A4866">
        <w:rPr>
          <w:b w:val="0"/>
        </w:rPr>
        <w:instrText xml:space="preserve"> SEQ Table \* ARABIC </w:instrText>
      </w:r>
      <w:r w:rsidRPr="009A4866">
        <w:rPr>
          <w:b w:val="0"/>
        </w:rPr>
        <w:fldChar w:fldCharType="separate"/>
      </w:r>
      <w:r>
        <w:rPr>
          <w:b w:val="0"/>
          <w:noProof/>
        </w:rPr>
        <w:t>1</w:t>
      </w:r>
      <w:r w:rsidRPr="009A4866">
        <w:rPr>
          <w:b w:val="0"/>
        </w:rPr>
        <w:fldChar w:fldCharType="end"/>
      </w:r>
      <w:bookmarkEnd w:id="1"/>
      <w:r w:rsidRPr="009A4866">
        <w:rPr>
          <w:b w:val="0"/>
        </w:rPr>
        <w:t xml:space="preserve"> Proposed RMC table</w:t>
      </w:r>
    </w:p>
    <w:tbl>
      <w:tblPr>
        <w:tblStyle w:val="a9"/>
        <w:tblW w:w="5812" w:type="dxa"/>
        <w:jc w:val="center"/>
        <w:tblLook w:val="04A0" w:firstRow="1" w:lastRow="0" w:firstColumn="1" w:lastColumn="0" w:noHBand="0" w:noVBand="1"/>
      </w:tblPr>
      <w:tblGrid>
        <w:gridCol w:w="4238"/>
        <w:gridCol w:w="1574"/>
      </w:tblGrid>
      <w:tr w:rsidR="007112FB" w:rsidRPr="007112FB" w:rsidTr="007112FB">
        <w:trPr>
          <w:trHeight w:val="86"/>
          <w:jc w:val="center"/>
        </w:trPr>
        <w:tc>
          <w:tcPr>
            <w:tcW w:w="4238" w:type="dxa"/>
            <w:vAlign w:val="center"/>
            <w:hideMark/>
          </w:tcPr>
          <w:p w:rsidR="007112FB" w:rsidRPr="007112FB" w:rsidRDefault="007112FB" w:rsidP="007112FB">
            <w:pPr>
              <w:pStyle w:val="a0"/>
              <w:spacing w:after="0"/>
              <w:jc w:val="center"/>
              <w:rPr>
                <w:rFonts w:ascii="Arial" w:hAnsi="Arial" w:cs="Arial"/>
                <w:b/>
                <w:bCs/>
                <w:sz w:val="18"/>
                <w:lang w:val="en-US" w:eastAsia="ko-KR"/>
              </w:rPr>
            </w:pPr>
            <w:r w:rsidRPr="007112FB">
              <w:rPr>
                <w:rFonts w:ascii="Arial" w:hAnsi="Arial" w:cs="Arial"/>
                <w:b/>
                <w:bCs/>
                <w:sz w:val="18"/>
                <w:lang w:eastAsia="ko-KR"/>
              </w:rPr>
              <w:t>Parameter</w:t>
            </w:r>
          </w:p>
        </w:tc>
        <w:tc>
          <w:tcPr>
            <w:tcW w:w="1574" w:type="dxa"/>
            <w:vAlign w:val="center"/>
            <w:hideMark/>
          </w:tcPr>
          <w:p w:rsidR="007112FB" w:rsidRPr="007112FB" w:rsidRDefault="007112FB" w:rsidP="007112FB">
            <w:pPr>
              <w:pStyle w:val="a0"/>
              <w:spacing w:after="0"/>
              <w:jc w:val="center"/>
              <w:rPr>
                <w:rFonts w:ascii="Arial" w:hAnsi="Arial" w:cs="Arial"/>
                <w:b/>
                <w:bCs/>
                <w:sz w:val="18"/>
                <w:lang w:val="en-US" w:eastAsia="ko-KR"/>
              </w:rPr>
            </w:pPr>
            <w:r w:rsidRPr="007112FB">
              <w:rPr>
                <w:rFonts w:ascii="Arial" w:hAnsi="Arial" w:cs="Arial"/>
                <w:b/>
                <w:bCs/>
                <w:sz w:val="18"/>
                <w:lang w:eastAsia="ko-KR"/>
              </w:rPr>
              <w:t>Unit</w:t>
            </w:r>
          </w:p>
        </w:tc>
      </w:tr>
      <w:tr w:rsidR="007112FB" w:rsidRPr="007112FB" w:rsidTr="007112FB">
        <w:trPr>
          <w:trHeight w:val="37"/>
          <w:jc w:val="center"/>
        </w:trPr>
        <w:tc>
          <w:tcPr>
            <w:tcW w:w="4238" w:type="dxa"/>
            <w:hideMark/>
          </w:tcPr>
          <w:p w:rsidR="007112FB" w:rsidRPr="007112FB" w:rsidRDefault="007112FB" w:rsidP="007112FB">
            <w:pPr>
              <w:pStyle w:val="a0"/>
              <w:spacing w:after="0"/>
              <w:rPr>
                <w:rFonts w:ascii="Arial" w:hAnsi="Arial" w:cs="Arial"/>
                <w:sz w:val="18"/>
                <w:lang w:val="en-US" w:eastAsia="ko-KR"/>
              </w:rPr>
            </w:pPr>
            <w:r w:rsidRPr="007112FB">
              <w:rPr>
                <w:rFonts w:ascii="Arial" w:hAnsi="Arial" w:cs="Arial"/>
                <w:sz w:val="18"/>
                <w:lang w:eastAsia="ko-KR"/>
              </w:rPr>
              <w:t>Reference channel</w:t>
            </w:r>
          </w:p>
        </w:tc>
        <w:tc>
          <w:tcPr>
            <w:tcW w:w="1574" w:type="dxa"/>
            <w:vAlign w:val="center"/>
            <w:hideMark/>
          </w:tcPr>
          <w:p w:rsidR="007112FB" w:rsidRPr="007112FB" w:rsidRDefault="007112FB" w:rsidP="007112FB">
            <w:pPr>
              <w:pStyle w:val="a0"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</w:p>
        </w:tc>
      </w:tr>
      <w:tr w:rsidR="007112FB" w:rsidRPr="007112FB" w:rsidTr="007112FB">
        <w:trPr>
          <w:trHeight w:val="64"/>
          <w:jc w:val="center"/>
        </w:trPr>
        <w:tc>
          <w:tcPr>
            <w:tcW w:w="4238" w:type="dxa"/>
            <w:hideMark/>
          </w:tcPr>
          <w:p w:rsidR="007112FB" w:rsidRPr="007112FB" w:rsidRDefault="007112FB" w:rsidP="007112FB">
            <w:pPr>
              <w:pStyle w:val="a0"/>
              <w:spacing w:after="0"/>
              <w:rPr>
                <w:rFonts w:ascii="Arial" w:hAnsi="Arial" w:cs="Arial"/>
                <w:sz w:val="18"/>
                <w:lang w:val="en-US" w:eastAsia="ko-KR"/>
              </w:rPr>
            </w:pPr>
            <w:r w:rsidRPr="007112FB">
              <w:rPr>
                <w:rFonts w:ascii="Arial" w:hAnsi="Arial" w:cs="Arial"/>
                <w:sz w:val="18"/>
                <w:lang w:eastAsia="ko-KR"/>
              </w:rPr>
              <w:t>Channel bandwidth</w:t>
            </w:r>
          </w:p>
        </w:tc>
        <w:tc>
          <w:tcPr>
            <w:tcW w:w="1574" w:type="dxa"/>
            <w:vAlign w:val="center"/>
            <w:hideMark/>
          </w:tcPr>
          <w:p w:rsidR="007112FB" w:rsidRPr="007112FB" w:rsidRDefault="007112FB" w:rsidP="007112FB">
            <w:pPr>
              <w:pStyle w:val="a0"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7112FB">
              <w:rPr>
                <w:rFonts w:ascii="Arial" w:hAnsi="Arial" w:cs="Arial"/>
                <w:sz w:val="18"/>
                <w:lang w:eastAsia="ko-KR"/>
              </w:rPr>
              <w:t>MHz</w:t>
            </w:r>
          </w:p>
        </w:tc>
      </w:tr>
      <w:tr w:rsidR="007112FB" w:rsidRPr="007112FB" w:rsidTr="007112FB">
        <w:trPr>
          <w:trHeight w:val="37"/>
          <w:jc w:val="center"/>
        </w:trPr>
        <w:tc>
          <w:tcPr>
            <w:tcW w:w="4238" w:type="dxa"/>
            <w:hideMark/>
          </w:tcPr>
          <w:p w:rsidR="007112FB" w:rsidRPr="007112FB" w:rsidRDefault="007112FB" w:rsidP="007112FB">
            <w:pPr>
              <w:pStyle w:val="a0"/>
              <w:spacing w:after="0"/>
              <w:rPr>
                <w:rFonts w:ascii="Arial" w:hAnsi="Arial" w:cs="Arial"/>
                <w:sz w:val="18"/>
                <w:lang w:val="en-US" w:eastAsia="ko-KR"/>
              </w:rPr>
            </w:pPr>
            <w:r w:rsidRPr="007112FB">
              <w:rPr>
                <w:rFonts w:ascii="Arial" w:hAnsi="Arial" w:cs="Arial"/>
                <w:sz w:val="18"/>
                <w:lang w:eastAsia="ko-KR"/>
              </w:rPr>
              <w:t>Subcarrier spacing</w:t>
            </w:r>
          </w:p>
        </w:tc>
        <w:tc>
          <w:tcPr>
            <w:tcW w:w="1574" w:type="dxa"/>
            <w:vAlign w:val="center"/>
            <w:hideMark/>
          </w:tcPr>
          <w:p w:rsidR="007112FB" w:rsidRPr="007112FB" w:rsidRDefault="007112FB" w:rsidP="007112FB">
            <w:pPr>
              <w:pStyle w:val="a0"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7112FB">
              <w:rPr>
                <w:rFonts w:ascii="Arial" w:hAnsi="Arial" w:cs="Arial"/>
                <w:sz w:val="18"/>
                <w:lang w:eastAsia="ko-KR"/>
              </w:rPr>
              <w:t>kHz</w:t>
            </w:r>
          </w:p>
        </w:tc>
      </w:tr>
      <w:tr w:rsidR="007112FB" w:rsidRPr="007112FB" w:rsidTr="007112FB">
        <w:trPr>
          <w:trHeight w:val="169"/>
          <w:jc w:val="center"/>
        </w:trPr>
        <w:tc>
          <w:tcPr>
            <w:tcW w:w="4238" w:type="dxa"/>
            <w:hideMark/>
          </w:tcPr>
          <w:p w:rsidR="007112FB" w:rsidRPr="007112FB" w:rsidRDefault="007112FB" w:rsidP="007112FB">
            <w:pPr>
              <w:pStyle w:val="a0"/>
              <w:spacing w:after="0"/>
              <w:rPr>
                <w:rFonts w:ascii="Arial" w:hAnsi="Arial" w:cs="Arial"/>
                <w:sz w:val="18"/>
                <w:lang w:val="en-US" w:eastAsia="ko-KR"/>
              </w:rPr>
            </w:pPr>
            <w:r w:rsidRPr="007112FB">
              <w:rPr>
                <w:rFonts w:ascii="Arial" w:hAnsi="Arial" w:cs="Arial"/>
                <w:sz w:val="18"/>
                <w:lang w:eastAsia="ko-KR"/>
              </w:rPr>
              <w:t>Allocated resource blocks</w:t>
            </w:r>
          </w:p>
        </w:tc>
        <w:tc>
          <w:tcPr>
            <w:tcW w:w="1574" w:type="dxa"/>
            <w:vAlign w:val="center"/>
            <w:hideMark/>
          </w:tcPr>
          <w:p w:rsidR="007112FB" w:rsidRPr="007112FB" w:rsidRDefault="007112FB" w:rsidP="007112FB">
            <w:pPr>
              <w:pStyle w:val="a0"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7112FB">
              <w:rPr>
                <w:rFonts w:ascii="Arial" w:hAnsi="Arial" w:cs="Arial"/>
                <w:sz w:val="18"/>
                <w:lang w:eastAsia="ko-KR"/>
              </w:rPr>
              <w:t>RB</w:t>
            </w:r>
          </w:p>
        </w:tc>
      </w:tr>
      <w:tr w:rsidR="007112FB" w:rsidRPr="007112FB" w:rsidTr="007112FB">
        <w:trPr>
          <w:trHeight w:val="74"/>
          <w:jc w:val="center"/>
        </w:trPr>
        <w:tc>
          <w:tcPr>
            <w:tcW w:w="4238" w:type="dxa"/>
            <w:hideMark/>
          </w:tcPr>
          <w:p w:rsidR="007112FB" w:rsidRPr="007112FB" w:rsidRDefault="007112FB" w:rsidP="007112FB">
            <w:pPr>
              <w:pStyle w:val="a0"/>
              <w:spacing w:after="0"/>
              <w:rPr>
                <w:rFonts w:ascii="Arial" w:hAnsi="Arial" w:cs="Arial"/>
                <w:sz w:val="18"/>
                <w:lang w:val="en-US" w:eastAsia="ko-KR"/>
              </w:rPr>
            </w:pPr>
            <w:r w:rsidRPr="007112FB">
              <w:rPr>
                <w:rFonts w:ascii="Arial" w:hAnsi="Arial" w:cs="Arial"/>
                <w:sz w:val="18"/>
                <w:lang w:eastAsia="ko-KR"/>
              </w:rPr>
              <w:t>CP-OFDM symbols for slot with PSFCH(Note 1)</w:t>
            </w:r>
          </w:p>
        </w:tc>
        <w:tc>
          <w:tcPr>
            <w:tcW w:w="1574" w:type="dxa"/>
            <w:vAlign w:val="center"/>
            <w:hideMark/>
          </w:tcPr>
          <w:p w:rsidR="007112FB" w:rsidRPr="007112FB" w:rsidRDefault="007112FB" w:rsidP="007112FB">
            <w:pPr>
              <w:pStyle w:val="a0"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</w:p>
        </w:tc>
      </w:tr>
      <w:tr w:rsidR="007112FB" w:rsidRPr="007112FB" w:rsidTr="007112FB">
        <w:trPr>
          <w:trHeight w:val="37"/>
          <w:jc w:val="center"/>
        </w:trPr>
        <w:tc>
          <w:tcPr>
            <w:tcW w:w="4238" w:type="dxa"/>
            <w:hideMark/>
          </w:tcPr>
          <w:p w:rsidR="007112FB" w:rsidRPr="007112FB" w:rsidRDefault="007112FB" w:rsidP="007112FB">
            <w:pPr>
              <w:pStyle w:val="a0"/>
              <w:spacing w:after="0"/>
              <w:rPr>
                <w:rFonts w:ascii="Arial" w:hAnsi="Arial" w:cs="Arial"/>
                <w:sz w:val="18"/>
                <w:lang w:val="en-US" w:eastAsia="ko-KR"/>
              </w:rPr>
            </w:pPr>
            <w:r w:rsidRPr="007112FB">
              <w:rPr>
                <w:rFonts w:ascii="Arial" w:hAnsi="Arial" w:cs="Arial"/>
                <w:sz w:val="18"/>
                <w:lang w:eastAsia="ko-KR"/>
              </w:rPr>
              <w:t xml:space="preserve">CP-OFDM symbols for slot without PSFCH </w:t>
            </w:r>
          </w:p>
        </w:tc>
        <w:tc>
          <w:tcPr>
            <w:tcW w:w="1574" w:type="dxa"/>
            <w:vAlign w:val="center"/>
            <w:hideMark/>
          </w:tcPr>
          <w:p w:rsidR="007112FB" w:rsidRPr="007112FB" w:rsidRDefault="007112FB" w:rsidP="007112FB">
            <w:pPr>
              <w:pStyle w:val="a0"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</w:p>
        </w:tc>
      </w:tr>
      <w:tr w:rsidR="007112FB" w:rsidRPr="007112FB" w:rsidTr="007112FB">
        <w:trPr>
          <w:trHeight w:val="52"/>
          <w:jc w:val="center"/>
        </w:trPr>
        <w:tc>
          <w:tcPr>
            <w:tcW w:w="4238" w:type="dxa"/>
            <w:hideMark/>
          </w:tcPr>
          <w:p w:rsidR="007112FB" w:rsidRPr="007112FB" w:rsidRDefault="007112FB" w:rsidP="007112FB">
            <w:pPr>
              <w:pStyle w:val="a0"/>
              <w:spacing w:after="0"/>
              <w:rPr>
                <w:rFonts w:ascii="Arial" w:hAnsi="Arial" w:cs="Arial"/>
                <w:sz w:val="18"/>
                <w:lang w:val="en-US" w:eastAsia="ko-KR"/>
              </w:rPr>
            </w:pPr>
            <w:r w:rsidRPr="007112FB">
              <w:rPr>
                <w:rFonts w:ascii="Arial" w:hAnsi="Arial" w:cs="Arial"/>
                <w:sz w:val="18"/>
                <w:lang w:eastAsia="ko-KR"/>
              </w:rPr>
              <w:t>DMRS symbols for slot with PSFCH</w:t>
            </w:r>
          </w:p>
        </w:tc>
        <w:tc>
          <w:tcPr>
            <w:tcW w:w="1574" w:type="dxa"/>
            <w:vAlign w:val="center"/>
            <w:hideMark/>
          </w:tcPr>
          <w:p w:rsidR="007112FB" w:rsidRPr="007112FB" w:rsidRDefault="007112FB" w:rsidP="007112FB">
            <w:pPr>
              <w:pStyle w:val="a0"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</w:p>
        </w:tc>
      </w:tr>
      <w:tr w:rsidR="007112FB" w:rsidRPr="007112FB" w:rsidTr="007112FB">
        <w:trPr>
          <w:trHeight w:val="112"/>
          <w:jc w:val="center"/>
        </w:trPr>
        <w:tc>
          <w:tcPr>
            <w:tcW w:w="4238" w:type="dxa"/>
            <w:hideMark/>
          </w:tcPr>
          <w:p w:rsidR="007112FB" w:rsidRPr="007112FB" w:rsidRDefault="007112FB" w:rsidP="007112FB">
            <w:pPr>
              <w:pStyle w:val="a0"/>
              <w:spacing w:after="0"/>
              <w:rPr>
                <w:rFonts w:ascii="Arial" w:hAnsi="Arial" w:cs="Arial"/>
                <w:sz w:val="18"/>
                <w:lang w:val="en-US" w:eastAsia="ko-KR"/>
              </w:rPr>
            </w:pPr>
            <w:r w:rsidRPr="007112FB">
              <w:rPr>
                <w:rFonts w:ascii="Arial" w:hAnsi="Arial" w:cs="Arial"/>
                <w:sz w:val="18"/>
                <w:lang w:eastAsia="ko-KR"/>
              </w:rPr>
              <w:t>DMRS symbols for slot without PSFCH</w:t>
            </w:r>
          </w:p>
        </w:tc>
        <w:tc>
          <w:tcPr>
            <w:tcW w:w="1574" w:type="dxa"/>
            <w:vAlign w:val="center"/>
            <w:hideMark/>
          </w:tcPr>
          <w:p w:rsidR="007112FB" w:rsidRPr="007112FB" w:rsidRDefault="007112FB" w:rsidP="007112FB">
            <w:pPr>
              <w:pStyle w:val="a0"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</w:p>
        </w:tc>
      </w:tr>
      <w:tr w:rsidR="007112FB" w:rsidRPr="007112FB" w:rsidTr="007112FB">
        <w:trPr>
          <w:trHeight w:val="37"/>
          <w:jc w:val="center"/>
        </w:trPr>
        <w:tc>
          <w:tcPr>
            <w:tcW w:w="4238" w:type="dxa"/>
            <w:hideMark/>
          </w:tcPr>
          <w:p w:rsidR="007112FB" w:rsidRPr="007112FB" w:rsidRDefault="007112FB" w:rsidP="007112FB">
            <w:pPr>
              <w:pStyle w:val="a0"/>
              <w:spacing w:after="0"/>
              <w:rPr>
                <w:rFonts w:ascii="Arial" w:hAnsi="Arial" w:cs="Arial"/>
                <w:sz w:val="18"/>
                <w:lang w:val="en-US" w:eastAsia="ko-KR"/>
              </w:rPr>
            </w:pPr>
            <w:r w:rsidRPr="007112FB">
              <w:rPr>
                <w:rFonts w:ascii="Arial" w:hAnsi="Arial" w:cs="Arial"/>
                <w:sz w:val="18"/>
                <w:lang w:eastAsia="ko-KR"/>
              </w:rPr>
              <w:t>Modulation order</w:t>
            </w:r>
          </w:p>
        </w:tc>
        <w:tc>
          <w:tcPr>
            <w:tcW w:w="1574" w:type="dxa"/>
            <w:vAlign w:val="center"/>
            <w:hideMark/>
          </w:tcPr>
          <w:p w:rsidR="007112FB" w:rsidRPr="007112FB" w:rsidRDefault="007112FB" w:rsidP="007112FB">
            <w:pPr>
              <w:pStyle w:val="a0"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</w:p>
        </w:tc>
      </w:tr>
      <w:tr w:rsidR="007112FB" w:rsidRPr="007112FB" w:rsidTr="007112FB">
        <w:trPr>
          <w:trHeight w:val="90"/>
          <w:jc w:val="center"/>
        </w:trPr>
        <w:tc>
          <w:tcPr>
            <w:tcW w:w="4238" w:type="dxa"/>
            <w:hideMark/>
          </w:tcPr>
          <w:p w:rsidR="007112FB" w:rsidRPr="007112FB" w:rsidRDefault="007112FB" w:rsidP="007112FB">
            <w:pPr>
              <w:pStyle w:val="a0"/>
              <w:spacing w:after="0"/>
              <w:rPr>
                <w:rFonts w:ascii="Arial" w:hAnsi="Arial" w:cs="Arial"/>
                <w:sz w:val="18"/>
                <w:lang w:val="en-US" w:eastAsia="ko-KR"/>
              </w:rPr>
            </w:pPr>
            <w:r w:rsidRPr="007112FB">
              <w:rPr>
                <w:rFonts w:ascii="Arial" w:hAnsi="Arial" w:cs="Arial"/>
                <w:sz w:val="18"/>
                <w:lang w:eastAsia="ko-KR"/>
              </w:rPr>
              <w:t>MCS index</w:t>
            </w:r>
          </w:p>
        </w:tc>
        <w:tc>
          <w:tcPr>
            <w:tcW w:w="1574" w:type="dxa"/>
            <w:vAlign w:val="center"/>
            <w:hideMark/>
          </w:tcPr>
          <w:p w:rsidR="007112FB" w:rsidRPr="007112FB" w:rsidRDefault="007112FB" w:rsidP="007112FB">
            <w:pPr>
              <w:pStyle w:val="a0"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</w:p>
        </w:tc>
      </w:tr>
      <w:tr w:rsidR="007112FB" w:rsidRPr="007112FB" w:rsidTr="007112FB">
        <w:trPr>
          <w:trHeight w:val="37"/>
          <w:jc w:val="center"/>
        </w:trPr>
        <w:tc>
          <w:tcPr>
            <w:tcW w:w="4238" w:type="dxa"/>
            <w:hideMark/>
          </w:tcPr>
          <w:p w:rsidR="007112FB" w:rsidRPr="007112FB" w:rsidRDefault="007112FB" w:rsidP="007112FB">
            <w:pPr>
              <w:pStyle w:val="a0"/>
              <w:spacing w:after="0"/>
              <w:rPr>
                <w:rFonts w:ascii="Arial" w:hAnsi="Arial" w:cs="Arial"/>
                <w:sz w:val="18"/>
                <w:lang w:val="en-US" w:eastAsia="ko-KR"/>
              </w:rPr>
            </w:pPr>
            <w:r w:rsidRPr="007112FB">
              <w:rPr>
                <w:rFonts w:ascii="Arial" w:hAnsi="Arial" w:cs="Arial"/>
                <w:sz w:val="18"/>
                <w:lang w:eastAsia="ko-KR"/>
              </w:rPr>
              <w:t>Number of MIMO layers</w:t>
            </w:r>
          </w:p>
        </w:tc>
        <w:tc>
          <w:tcPr>
            <w:tcW w:w="1574" w:type="dxa"/>
            <w:vAlign w:val="center"/>
            <w:hideMark/>
          </w:tcPr>
          <w:p w:rsidR="007112FB" w:rsidRPr="007112FB" w:rsidRDefault="007112FB" w:rsidP="007112FB">
            <w:pPr>
              <w:pStyle w:val="a0"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</w:p>
        </w:tc>
      </w:tr>
      <w:tr w:rsidR="007112FB" w:rsidRPr="007112FB" w:rsidTr="007112FB">
        <w:trPr>
          <w:trHeight w:val="54"/>
          <w:jc w:val="center"/>
        </w:trPr>
        <w:tc>
          <w:tcPr>
            <w:tcW w:w="4238" w:type="dxa"/>
            <w:hideMark/>
          </w:tcPr>
          <w:p w:rsidR="007112FB" w:rsidRPr="007112FB" w:rsidRDefault="007112FB" w:rsidP="007112FB">
            <w:pPr>
              <w:pStyle w:val="a0"/>
              <w:spacing w:after="0"/>
              <w:rPr>
                <w:rFonts w:ascii="Arial" w:hAnsi="Arial" w:cs="Arial"/>
                <w:sz w:val="18"/>
                <w:lang w:val="en-US" w:eastAsia="ko-KR"/>
              </w:rPr>
            </w:pPr>
            <w:r w:rsidRPr="007112FB">
              <w:rPr>
                <w:rFonts w:ascii="Arial" w:hAnsi="Arial" w:cs="Arial"/>
                <w:sz w:val="18"/>
                <w:lang w:eastAsia="ko-KR"/>
              </w:rPr>
              <w:t>Number of DMRS REs</w:t>
            </w:r>
          </w:p>
        </w:tc>
        <w:tc>
          <w:tcPr>
            <w:tcW w:w="1574" w:type="dxa"/>
            <w:vAlign w:val="center"/>
            <w:hideMark/>
          </w:tcPr>
          <w:p w:rsidR="007112FB" w:rsidRPr="007112FB" w:rsidRDefault="007112FB" w:rsidP="007112FB">
            <w:pPr>
              <w:pStyle w:val="a0"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</w:p>
        </w:tc>
      </w:tr>
      <w:tr w:rsidR="007112FB" w:rsidRPr="007112FB" w:rsidTr="007112FB">
        <w:trPr>
          <w:trHeight w:val="37"/>
          <w:jc w:val="center"/>
        </w:trPr>
        <w:tc>
          <w:tcPr>
            <w:tcW w:w="4238" w:type="dxa"/>
            <w:vMerge w:val="restart"/>
            <w:vAlign w:val="center"/>
            <w:hideMark/>
          </w:tcPr>
          <w:p w:rsidR="007112FB" w:rsidRPr="007112FB" w:rsidRDefault="007112FB" w:rsidP="007112FB">
            <w:pPr>
              <w:pStyle w:val="a0"/>
              <w:spacing w:after="0"/>
              <w:jc w:val="both"/>
              <w:rPr>
                <w:rFonts w:ascii="Arial" w:hAnsi="Arial" w:cs="Arial"/>
                <w:sz w:val="18"/>
                <w:highlight w:val="yellow"/>
                <w:lang w:val="en-US" w:eastAsia="ko-KR"/>
              </w:rPr>
            </w:pPr>
            <w:r w:rsidRPr="007112FB">
              <w:rPr>
                <w:rFonts w:ascii="Arial" w:hAnsi="Arial" w:cs="Arial"/>
                <w:sz w:val="18"/>
                <w:highlight w:val="yellow"/>
                <w:lang w:val="en-US" w:eastAsia="ko-KR"/>
              </w:rPr>
              <w:t>2nd stage SCI format 2-A configuration</w:t>
            </w:r>
          </w:p>
        </w:tc>
        <w:tc>
          <w:tcPr>
            <w:tcW w:w="1574" w:type="dxa"/>
            <w:vAlign w:val="center"/>
            <w:hideMark/>
          </w:tcPr>
          <w:p w:rsidR="007112FB" w:rsidRPr="007112FB" w:rsidRDefault="007112FB" w:rsidP="007112FB">
            <w:pPr>
              <w:pStyle w:val="a0"/>
              <w:spacing w:after="0"/>
              <w:jc w:val="center"/>
              <w:rPr>
                <w:rFonts w:ascii="Arial" w:hAnsi="Arial" w:cs="Arial"/>
                <w:sz w:val="18"/>
                <w:highlight w:val="yellow"/>
                <w:lang w:val="en-US" w:eastAsia="ko-KR"/>
              </w:rPr>
            </w:pPr>
            <w:r w:rsidRPr="007112FB">
              <w:rPr>
                <w:rFonts w:ascii="Arial" w:hAnsi="Arial" w:cs="Arial"/>
                <w:sz w:val="18"/>
                <w:highlight w:val="yellow"/>
                <w:lang w:val="en-US" w:eastAsia="ko-KR"/>
              </w:rPr>
              <w:t>Payloads</w:t>
            </w:r>
          </w:p>
        </w:tc>
      </w:tr>
      <w:tr w:rsidR="007112FB" w:rsidRPr="007112FB" w:rsidTr="007112FB">
        <w:trPr>
          <w:trHeight w:val="37"/>
          <w:jc w:val="center"/>
        </w:trPr>
        <w:tc>
          <w:tcPr>
            <w:tcW w:w="4238" w:type="dxa"/>
            <w:vMerge/>
            <w:hideMark/>
          </w:tcPr>
          <w:p w:rsidR="007112FB" w:rsidRPr="007112FB" w:rsidRDefault="007112FB" w:rsidP="007112FB">
            <w:pPr>
              <w:pStyle w:val="a0"/>
              <w:spacing w:after="0"/>
              <w:rPr>
                <w:rFonts w:ascii="Arial" w:hAnsi="Arial" w:cs="Arial"/>
                <w:sz w:val="18"/>
                <w:highlight w:val="yellow"/>
                <w:lang w:val="en-US" w:eastAsia="ko-KR"/>
              </w:rPr>
            </w:pPr>
          </w:p>
        </w:tc>
        <w:tc>
          <w:tcPr>
            <w:tcW w:w="1574" w:type="dxa"/>
            <w:vAlign w:val="center"/>
            <w:hideMark/>
          </w:tcPr>
          <w:p w:rsidR="007112FB" w:rsidRPr="007112FB" w:rsidRDefault="007112FB" w:rsidP="007112FB">
            <w:pPr>
              <w:pStyle w:val="a0"/>
              <w:spacing w:after="0"/>
              <w:jc w:val="center"/>
              <w:rPr>
                <w:rFonts w:ascii="Arial" w:hAnsi="Arial" w:cs="Arial"/>
                <w:sz w:val="18"/>
                <w:highlight w:val="yellow"/>
                <w:lang w:val="en-US" w:eastAsia="ko-KR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highlight w:val="yellow"/>
                    <w:lang w:val="en-US" w:eastAsia="ko-KR"/>
                  </w:rPr>
                  <m:t>α</m:t>
                </m:r>
              </m:oMath>
            </m:oMathPara>
          </w:p>
        </w:tc>
      </w:tr>
      <w:tr w:rsidR="007112FB" w:rsidRPr="007112FB" w:rsidTr="007112FB">
        <w:trPr>
          <w:trHeight w:val="78"/>
          <w:jc w:val="center"/>
        </w:trPr>
        <w:tc>
          <w:tcPr>
            <w:tcW w:w="4238" w:type="dxa"/>
            <w:vMerge/>
            <w:hideMark/>
          </w:tcPr>
          <w:p w:rsidR="007112FB" w:rsidRPr="007112FB" w:rsidRDefault="007112FB" w:rsidP="007112FB">
            <w:pPr>
              <w:pStyle w:val="a0"/>
              <w:spacing w:after="0"/>
              <w:rPr>
                <w:rFonts w:ascii="Arial" w:hAnsi="Arial" w:cs="Arial"/>
                <w:sz w:val="18"/>
                <w:highlight w:val="yellow"/>
                <w:lang w:val="en-US" w:eastAsia="ko-KR"/>
              </w:rPr>
            </w:pPr>
          </w:p>
        </w:tc>
        <w:tc>
          <w:tcPr>
            <w:tcW w:w="1574" w:type="dxa"/>
            <w:vAlign w:val="center"/>
            <w:hideMark/>
          </w:tcPr>
          <w:p w:rsidR="007112FB" w:rsidRPr="007112FB" w:rsidRDefault="00970FEF" w:rsidP="007112FB">
            <w:pPr>
              <w:pStyle w:val="a0"/>
              <w:spacing w:after="0"/>
              <w:jc w:val="center"/>
              <w:rPr>
                <w:rFonts w:ascii="Arial" w:hAnsi="Arial" w:cs="Arial"/>
                <w:sz w:val="18"/>
                <w:highlight w:val="yellow"/>
                <w:lang w:val="en-US" w:eastAsia="ko-KR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sz w:val="18"/>
                        <w:highlight w:val="yellow"/>
                        <w:lang w:val="en-US" w:eastAsia="ko-KR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18"/>
                        <w:highlight w:val="yellow"/>
                        <w:lang w:val="en-US" w:eastAsia="ko-KR"/>
                      </w:rPr>
                      <m:t>β</m:t>
                    </m:r>
                  </m:e>
                  <m:sub>
                    <m:r>
                      <w:rPr>
                        <w:rFonts w:ascii="Cambria Math" w:hAnsi="Cambria Math" w:cs="Arial"/>
                        <w:sz w:val="18"/>
                        <w:highlight w:val="yellow"/>
                        <w:lang w:val="en-US" w:eastAsia="ko-KR"/>
                      </w:rPr>
                      <m:t>offset</m:t>
                    </m:r>
                  </m:sub>
                </m:sSub>
              </m:oMath>
            </m:oMathPara>
          </w:p>
        </w:tc>
      </w:tr>
      <w:tr w:rsidR="007112FB" w:rsidRPr="007112FB" w:rsidTr="007112FB">
        <w:trPr>
          <w:trHeight w:val="110"/>
          <w:jc w:val="center"/>
        </w:trPr>
        <w:tc>
          <w:tcPr>
            <w:tcW w:w="4238" w:type="dxa"/>
            <w:hideMark/>
          </w:tcPr>
          <w:p w:rsidR="007112FB" w:rsidRPr="007112FB" w:rsidRDefault="007112FB" w:rsidP="007112FB">
            <w:pPr>
              <w:pStyle w:val="a0"/>
              <w:spacing w:after="0"/>
              <w:rPr>
                <w:rFonts w:ascii="Arial" w:hAnsi="Arial" w:cs="Arial"/>
                <w:sz w:val="18"/>
                <w:lang w:val="en-US" w:eastAsia="ko-KR"/>
              </w:rPr>
            </w:pPr>
            <w:r w:rsidRPr="007112FB">
              <w:rPr>
                <w:rFonts w:ascii="Arial" w:hAnsi="Arial" w:cs="Arial"/>
                <w:sz w:val="18"/>
                <w:lang w:eastAsia="ko-KR"/>
              </w:rPr>
              <w:t>Transport Block Size for slot with PSFCH</w:t>
            </w:r>
          </w:p>
        </w:tc>
        <w:tc>
          <w:tcPr>
            <w:tcW w:w="1574" w:type="dxa"/>
            <w:vAlign w:val="center"/>
            <w:hideMark/>
          </w:tcPr>
          <w:p w:rsidR="007112FB" w:rsidRPr="007112FB" w:rsidRDefault="007112FB" w:rsidP="007112FB">
            <w:pPr>
              <w:pStyle w:val="a0"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7112FB">
              <w:rPr>
                <w:rFonts w:ascii="Arial" w:hAnsi="Arial" w:cs="Arial"/>
                <w:sz w:val="18"/>
                <w:lang w:eastAsia="ko-KR"/>
              </w:rPr>
              <w:t>Bits</w:t>
            </w:r>
          </w:p>
        </w:tc>
      </w:tr>
      <w:tr w:rsidR="007112FB" w:rsidRPr="007112FB" w:rsidTr="007112FB">
        <w:trPr>
          <w:trHeight w:val="37"/>
          <w:jc w:val="center"/>
        </w:trPr>
        <w:tc>
          <w:tcPr>
            <w:tcW w:w="4238" w:type="dxa"/>
            <w:hideMark/>
          </w:tcPr>
          <w:p w:rsidR="007112FB" w:rsidRPr="007112FB" w:rsidRDefault="007112FB" w:rsidP="007112FB">
            <w:pPr>
              <w:pStyle w:val="a0"/>
              <w:spacing w:after="0"/>
              <w:rPr>
                <w:rFonts w:ascii="Arial" w:hAnsi="Arial" w:cs="Arial"/>
                <w:sz w:val="18"/>
                <w:lang w:val="en-US" w:eastAsia="ko-KR"/>
              </w:rPr>
            </w:pPr>
            <w:r w:rsidRPr="007112FB">
              <w:rPr>
                <w:rFonts w:ascii="Arial" w:hAnsi="Arial" w:cs="Arial"/>
                <w:sz w:val="18"/>
                <w:lang w:eastAsia="ko-KR"/>
              </w:rPr>
              <w:t>Transport Block Size for slot without PSFCH</w:t>
            </w:r>
          </w:p>
        </w:tc>
        <w:tc>
          <w:tcPr>
            <w:tcW w:w="1574" w:type="dxa"/>
            <w:vAlign w:val="center"/>
            <w:hideMark/>
          </w:tcPr>
          <w:p w:rsidR="007112FB" w:rsidRPr="007112FB" w:rsidRDefault="007112FB" w:rsidP="007112FB">
            <w:pPr>
              <w:pStyle w:val="a0"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7112FB">
              <w:rPr>
                <w:rFonts w:ascii="Arial" w:hAnsi="Arial" w:cs="Arial"/>
                <w:sz w:val="18"/>
                <w:lang w:eastAsia="ko-KR"/>
              </w:rPr>
              <w:t>Bits</w:t>
            </w:r>
          </w:p>
        </w:tc>
      </w:tr>
      <w:tr w:rsidR="007112FB" w:rsidRPr="007112FB" w:rsidTr="007112FB">
        <w:trPr>
          <w:trHeight w:val="74"/>
          <w:jc w:val="center"/>
        </w:trPr>
        <w:tc>
          <w:tcPr>
            <w:tcW w:w="4238" w:type="dxa"/>
            <w:hideMark/>
          </w:tcPr>
          <w:p w:rsidR="007112FB" w:rsidRPr="007112FB" w:rsidRDefault="007112FB" w:rsidP="007112FB">
            <w:pPr>
              <w:pStyle w:val="a0"/>
              <w:spacing w:after="0"/>
              <w:rPr>
                <w:rFonts w:ascii="Arial" w:hAnsi="Arial" w:cs="Arial"/>
                <w:sz w:val="18"/>
                <w:lang w:val="en-US" w:eastAsia="ko-KR"/>
              </w:rPr>
            </w:pPr>
            <w:r w:rsidRPr="007112FB">
              <w:rPr>
                <w:rFonts w:ascii="Arial" w:hAnsi="Arial" w:cs="Arial"/>
                <w:sz w:val="18"/>
                <w:lang w:eastAsia="ko-KR"/>
              </w:rPr>
              <w:t>Transport block CRC</w:t>
            </w:r>
          </w:p>
        </w:tc>
        <w:tc>
          <w:tcPr>
            <w:tcW w:w="1574" w:type="dxa"/>
            <w:vAlign w:val="center"/>
            <w:hideMark/>
          </w:tcPr>
          <w:p w:rsidR="007112FB" w:rsidRPr="007112FB" w:rsidRDefault="007112FB" w:rsidP="007112FB">
            <w:pPr>
              <w:pStyle w:val="a0"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7112FB">
              <w:rPr>
                <w:rFonts w:ascii="Arial" w:hAnsi="Arial" w:cs="Arial"/>
                <w:sz w:val="18"/>
                <w:lang w:eastAsia="ko-KR"/>
              </w:rPr>
              <w:t>Bits</w:t>
            </w:r>
          </w:p>
        </w:tc>
      </w:tr>
      <w:tr w:rsidR="007112FB" w:rsidRPr="007112FB" w:rsidTr="007112FB">
        <w:trPr>
          <w:trHeight w:val="133"/>
          <w:jc w:val="center"/>
        </w:trPr>
        <w:tc>
          <w:tcPr>
            <w:tcW w:w="4238" w:type="dxa"/>
            <w:hideMark/>
          </w:tcPr>
          <w:p w:rsidR="007112FB" w:rsidRPr="007112FB" w:rsidRDefault="007112FB" w:rsidP="007112FB">
            <w:pPr>
              <w:pStyle w:val="a0"/>
              <w:spacing w:after="0"/>
              <w:rPr>
                <w:rFonts w:ascii="Arial" w:hAnsi="Arial" w:cs="Arial"/>
                <w:sz w:val="18"/>
                <w:lang w:val="en-US" w:eastAsia="ko-KR"/>
              </w:rPr>
            </w:pPr>
            <w:r w:rsidRPr="007112FB">
              <w:rPr>
                <w:rFonts w:ascii="Arial" w:hAnsi="Arial" w:cs="Arial"/>
                <w:sz w:val="18"/>
                <w:lang w:eastAsia="ko-KR"/>
              </w:rPr>
              <w:t>Maximum number of HARQ transmissions</w:t>
            </w:r>
          </w:p>
        </w:tc>
        <w:tc>
          <w:tcPr>
            <w:tcW w:w="1574" w:type="dxa"/>
            <w:vAlign w:val="center"/>
            <w:hideMark/>
          </w:tcPr>
          <w:p w:rsidR="007112FB" w:rsidRPr="007112FB" w:rsidRDefault="007112FB" w:rsidP="007112FB">
            <w:pPr>
              <w:pStyle w:val="a0"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</w:p>
        </w:tc>
      </w:tr>
      <w:tr w:rsidR="007112FB" w:rsidRPr="007112FB" w:rsidTr="007112FB">
        <w:trPr>
          <w:trHeight w:val="52"/>
          <w:jc w:val="center"/>
        </w:trPr>
        <w:tc>
          <w:tcPr>
            <w:tcW w:w="4238" w:type="dxa"/>
            <w:hideMark/>
          </w:tcPr>
          <w:p w:rsidR="007112FB" w:rsidRPr="007112FB" w:rsidRDefault="007112FB" w:rsidP="007112FB">
            <w:pPr>
              <w:pStyle w:val="a0"/>
              <w:spacing w:after="0"/>
              <w:rPr>
                <w:rFonts w:ascii="Arial" w:hAnsi="Arial" w:cs="Arial"/>
                <w:sz w:val="18"/>
                <w:lang w:val="en-US" w:eastAsia="ko-KR"/>
              </w:rPr>
            </w:pPr>
            <w:r w:rsidRPr="007112FB">
              <w:rPr>
                <w:rFonts w:ascii="Arial" w:hAnsi="Arial" w:cs="Arial"/>
                <w:sz w:val="18"/>
                <w:lang w:eastAsia="ko-KR"/>
              </w:rPr>
              <w:t>Binary Channel Bits for slots with PSFCH</w:t>
            </w:r>
          </w:p>
        </w:tc>
        <w:tc>
          <w:tcPr>
            <w:tcW w:w="1574" w:type="dxa"/>
            <w:vAlign w:val="center"/>
            <w:hideMark/>
          </w:tcPr>
          <w:p w:rsidR="007112FB" w:rsidRPr="007112FB" w:rsidRDefault="007112FB" w:rsidP="007112FB">
            <w:pPr>
              <w:pStyle w:val="a0"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</w:p>
        </w:tc>
      </w:tr>
      <w:tr w:rsidR="007112FB" w:rsidRPr="007112FB" w:rsidTr="007112FB">
        <w:trPr>
          <w:trHeight w:val="112"/>
          <w:jc w:val="center"/>
        </w:trPr>
        <w:tc>
          <w:tcPr>
            <w:tcW w:w="4238" w:type="dxa"/>
            <w:hideMark/>
          </w:tcPr>
          <w:p w:rsidR="007112FB" w:rsidRPr="007112FB" w:rsidRDefault="007112FB" w:rsidP="007112FB">
            <w:pPr>
              <w:pStyle w:val="a0"/>
              <w:spacing w:after="0"/>
              <w:rPr>
                <w:rFonts w:ascii="Arial" w:hAnsi="Arial" w:cs="Arial"/>
                <w:sz w:val="18"/>
                <w:lang w:val="en-US" w:eastAsia="ko-KR"/>
              </w:rPr>
            </w:pPr>
            <w:r w:rsidRPr="007112FB">
              <w:rPr>
                <w:rFonts w:ascii="Arial" w:hAnsi="Arial" w:cs="Arial"/>
                <w:sz w:val="18"/>
                <w:lang w:eastAsia="ko-KR"/>
              </w:rPr>
              <w:t>Binary Channel Bits for slots without PSFCH</w:t>
            </w:r>
          </w:p>
        </w:tc>
        <w:tc>
          <w:tcPr>
            <w:tcW w:w="1574" w:type="dxa"/>
            <w:vAlign w:val="center"/>
            <w:hideMark/>
          </w:tcPr>
          <w:p w:rsidR="007112FB" w:rsidRPr="007112FB" w:rsidRDefault="007112FB" w:rsidP="007112FB">
            <w:pPr>
              <w:pStyle w:val="a0"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7112FB">
              <w:rPr>
                <w:rFonts w:ascii="Arial" w:hAnsi="Arial" w:cs="Arial"/>
                <w:sz w:val="18"/>
                <w:lang w:eastAsia="ko-KR"/>
              </w:rPr>
              <w:t>Bits</w:t>
            </w:r>
          </w:p>
        </w:tc>
      </w:tr>
    </w:tbl>
    <w:p w:rsidR="00CB3846" w:rsidRDefault="00CB3846" w:rsidP="00CB3846">
      <w:pPr>
        <w:pStyle w:val="a0"/>
        <w:rPr>
          <w:lang w:val="en-US" w:eastAsia="ko-KR"/>
        </w:rPr>
      </w:pPr>
    </w:p>
    <w:p w:rsidR="002629E5" w:rsidRPr="00AD7926" w:rsidRDefault="002629E5" w:rsidP="002629E5">
      <w:pPr>
        <w:pStyle w:val="a0"/>
        <w:rPr>
          <w:b/>
          <w:u w:val="single"/>
          <w:lang w:val="en-US" w:eastAsia="ko-KR"/>
        </w:rPr>
      </w:pPr>
      <w:r w:rsidRPr="00AD7926">
        <w:rPr>
          <w:b/>
          <w:u w:val="single"/>
          <w:lang w:val="en-US" w:eastAsia="ko-KR"/>
        </w:rPr>
        <w:t>T</w:t>
      </w:r>
      <w:r w:rsidRPr="00AD7926">
        <w:rPr>
          <w:rFonts w:hint="eastAsia"/>
          <w:b/>
          <w:u w:val="single"/>
          <w:lang w:val="en-US" w:eastAsia="ko-KR"/>
        </w:rPr>
        <w:t xml:space="preserve">est parameters and minimum </w:t>
      </w:r>
      <w:r>
        <w:rPr>
          <w:b/>
          <w:u w:val="single"/>
          <w:lang w:val="en-US" w:eastAsia="ko-KR"/>
        </w:rPr>
        <w:t>performance</w:t>
      </w:r>
      <w:r w:rsidRPr="00AD7926">
        <w:rPr>
          <w:b/>
          <w:u w:val="single"/>
          <w:lang w:val="en-US" w:eastAsia="ko-KR"/>
        </w:rPr>
        <w:t xml:space="preserve"> for test cases</w:t>
      </w:r>
    </w:p>
    <w:p w:rsidR="002629E5" w:rsidRDefault="002629E5" w:rsidP="002629E5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To align </w:t>
      </w:r>
      <w:r>
        <w:rPr>
          <w:lang w:val="en-US" w:eastAsia="ko-KR"/>
        </w:rPr>
        <w:t xml:space="preserve">table format for test parameter and minimum performance of </w:t>
      </w:r>
      <w:r>
        <w:rPr>
          <w:rFonts w:hint="eastAsia"/>
          <w:lang w:val="en-US" w:eastAsia="ko-KR"/>
        </w:rPr>
        <w:t>NR demodulation specification</w:t>
      </w:r>
      <w:r>
        <w:rPr>
          <w:lang w:val="en-US" w:eastAsia="ko-KR"/>
        </w:rPr>
        <w:t>, the table format for those in [1] needs to be revised. The information of bandwidth/SCS and propagation condition should be included in the table for minimum performance as following table. Depending on test cases, modulation format and code rate should also are included.</w:t>
      </w:r>
    </w:p>
    <w:tbl>
      <w:tblPr>
        <w:tblW w:w="440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9"/>
        <w:gridCol w:w="1363"/>
        <w:gridCol w:w="2411"/>
        <w:gridCol w:w="1276"/>
        <w:gridCol w:w="1702"/>
        <w:gridCol w:w="1039"/>
      </w:tblGrid>
      <w:tr w:rsidR="002629E5" w:rsidRPr="00353B15" w:rsidTr="0084748C">
        <w:trPr>
          <w:jc w:val="center"/>
        </w:trPr>
        <w:tc>
          <w:tcPr>
            <w:tcW w:w="518" w:type="pct"/>
            <w:vMerge w:val="restart"/>
            <w:shd w:val="clear" w:color="auto" w:fill="auto"/>
            <w:vAlign w:val="center"/>
          </w:tcPr>
          <w:p w:rsidR="002629E5" w:rsidRPr="00353B15" w:rsidRDefault="002629E5" w:rsidP="0084748C">
            <w:pPr>
              <w:pStyle w:val="TAH"/>
            </w:pPr>
            <w:r w:rsidRPr="00353B15">
              <w:rPr>
                <w:rFonts w:eastAsia="Calibri"/>
              </w:rPr>
              <w:lastRenderedPageBreak/>
              <w:t>Test num</w:t>
            </w:r>
            <w:r w:rsidRPr="00353B15">
              <w:rPr>
                <w:rFonts w:hint="eastAsia"/>
              </w:rPr>
              <w:t>ber</w:t>
            </w:r>
          </w:p>
        </w:tc>
        <w:tc>
          <w:tcPr>
            <w:tcW w:w="784" w:type="pct"/>
            <w:vMerge w:val="restart"/>
            <w:vAlign w:val="center"/>
          </w:tcPr>
          <w:p w:rsidR="002629E5" w:rsidRPr="00353B15" w:rsidRDefault="002629E5" w:rsidP="0084748C">
            <w:pPr>
              <w:pStyle w:val="TAH"/>
              <w:rPr>
                <w:rFonts w:eastAsia="Calibri"/>
              </w:rPr>
            </w:pPr>
            <w:r w:rsidRPr="00353B15">
              <w:rPr>
                <w:rFonts w:eastAsia="Calibri"/>
              </w:rPr>
              <w:t>Reference</w:t>
            </w:r>
            <w:r w:rsidRPr="00353B15">
              <w:rPr>
                <w:rFonts w:eastAsia="Calibri"/>
                <w:lang w:eastAsia="zh-CN"/>
              </w:rPr>
              <w:t xml:space="preserve"> </w:t>
            </w:r>
            <w:r w:rsidRPr="00353B15">
              <w:rPr>
                <w:rFonts w:eastAsia="Calibri"/>
              </w:rPr>
              <w:t>channel</w:t>
            </w:r>
          </w:p>
        </w:tc>
        <w:tc>
          <w:tcPr>
            <w:tcW w:w="1387" w:type="pct"/>
            <w:vMerge w:val="restart"/>
            <w:vAlign w:val="center"/>
          </w:tcPr>
          <w:p w:rsidR="002629E5" w:rsidRPr="002629E5" w:rsidRDefault="002629E5" w:rsidP="0084748C">
            <w:pPr>
              <w:pStyle w:val="TAH"/>
              <w:rPr>
                <w:highlight w:val="yellow"/>
                <w:lang w:val="en-US"/>
              </w:rPr>
            </w:pPr>
            <w:r w:rsidRPr="002629E5">
              <w:rPr>
                <w:rFonts w:eastAsia="Calibri"/>
                <w:highlight w:val="yellow"/>
              </w:rPr>
              <w:t>Bandwidth (MHz) / Subcarrier spacing (kHz)</w:t>
            </w:r>
          </w:p>
        </w:tc>
        <w:tc>
          <w:tcPr>
            <w:tcW w:w="734" w:type="pct"/>
            <w:vMerge w:val="restart"/>
            <w:shd w:val="clear" w:color="auto" w:fill="auto"/>
            <w:vAlign w:val="center"/>
          </w:tcPr>
          <w:p w:rsidR="002629E5" w:rsidRPr="002629E5" w:rsidRDefault="002629E5" w:rsidP="0084748C">
            <w:pPr>
              <w:pStyle w:val="TAH"/>
              <w:rPr>
                <w:rFonts w:eastAsia="Calibri"/>
                <w:highlight w:val="yellow"/>
              </w:rPr>
            </w:pPr>
            <w:r w:rsidRPr="002629E5">
              <w:rPr>
                <w:rFonts w:hint="eastAsia"/>
                <w:highlight w:val="yellow"/>
                <w:lang w:eastAsia="zh-CN"/>
              </w:rPr>
              <w:t>Propagation</w:t>
            </w:r>
            <w:r w:rsidRPr="002629E5">
              <w:rPr>
                <w:highlight w:val="yellow"/>
                <w:lang w:eastAsia="zh-CN"/>
              </w:rPr>
              <w:t xml:space="preserve"> condition</w:t>
            </w:r>
          </w:p>
        </w:tc>
        <w:tc>
          <w:tcPr>
            <w:tcW w:w="1577" w:type="pct"/>
            <w:gridSpan w:val="2"/>
            <w:shd w:val="clear" w:color="auto" w:fill="auto"/>
            <w:vAlign w:val="center"/>
          </w:tcPr>
          <w:p w:rsidR="002629E5" w:rsidRPr="00353B15" w:rsidRDefault="002629E5" w:rsidP="0084748C">
            <w:pPr>
              <w:pStyle w:val="TAH"/>
              <w:rPr>
                <w:rFonts w:eastAsia="Calibri"/>
              </w:rPr>
            </w:pPr>
            <w:r w:rsidRPr="00353B15">
              <w:rPr>
                <w:rFonts w:eastAsia="Calibri"/>
              </w:rPr>
              <w:t>Reference value</w:t>
            </w:r>
          </w:p>
        </w:tc>
      </w:tr>
      <w:tr w:rsidR="002629E5" w:rsidRPr="00353B15" w:rsidTr="0084748C">
        <w:trPr>
          <w:jc w:val="center"/>
        </w:trPr>
        <w:tc>
          <w:tcPr>
            <w:tcW w:w="518" w:type="pct"/>
            <w:vMerge/>
            <w:shd w:val="clear" w:color="auto" w:fill="auto"/>
            <w:vAlign w:val="center"/>
          </w:tcPr>
          <w:p w:rsidR="002629E5" w:rsidRPr="00353B15" w:rsidRDefault="002629E5" w:rsidP="0084748C">
            <w:pPr>
              <w:pStyle w:val="TAH"/>
              <w:rPr>
                <w:rFonts w:eastAsia="Calibri"/>
              </w:rPr>
            </w:pPr>
          </w:p>
        </w:tc>
        <w:tc>
          <w:tcPr>
            <w:tcW w:w="784" w:type="pct"/>
            <w:vMerge/>
            <w:vAlign w:val="center"/>
          </w:tcPr>
          <w:p w:rsidR="002629E5" w:rsidRPr="00353B15" w:rsidRDefault="002629E5" w:rsidP="0084748C">
            <w:pPr>
              <w:pStyle w:val="TAH"/>
              <w:rPr>
                <w:rFonts w:eastAsia="Calibri"/>
              </w:rPr>
            </w:pPr>
          </w:p>
        </w:tc>
        <w:tc>
          <w:tcPr>
            <w:tcW w:w="1387" w:type="pct"/>
            <w:vMerge/>
            <w:vAlign w:val="center"/>
          </w:tcPr>
          <w:p w:rsidR="002629E5" w:rsidRPr="00353B15" w:rsidRDefault="002629E5" w:rsidP="0084748C">
            <w:pPr>
              <w:pStyle w:val="TAH"/>
              <w:rPr>
                <w:rFonts w:eastAsia="Calibri"/>
              </w:rPr>
            </w:pPr>
          </w:p>
        </w:tc>
        <w:tc>
          <w:tcPr>
            <w:tcW w:w="734" w:type="pct"/>
            <w:vMerge/>
            <w:shd w:val="clear" w:color="auto" w:fill="auto"/>
            <w:vAlign w:val="center"/>
          </w:tcPr>
          <w:p w:rsidR="002629E5" w:rsidRPr="00353B15" w:rsidRDefault="002629E5" w:rsidP="0084748C">
            <w:pPr>
              <w:pStyle w:val="TAH"/>
              <w:rPr>
                <w:rFonts w:eastAsia="Calibri"/>
              </w:rPr>
            </w:pPr>
          </w:p>
        </w:tc>
        <w:tc>
          <w:tcPr>
            <w:tcW w:w="979" w:type="pct"/>
            <w:shd w:val="clear" w:color="auto" w:fill="auto"/>
            <w:vAlign w:val="center"/>
          </w:tcPr>
          <w:p w:rsidR="002629E5" w:rsidRPr="00353B15" w:rsidRDefault="002629E5" w:rsidP="0084748C">
            <w:pPr>
              <w:pStyle w:val="TAH"/>
              <w:rPr>
                <w:rFonts w:eastAsia="Calibri"/>
              </w:rPr>
            </w:pPr>
            <w:r>
              <w:t>PSxxx BLER</w:t>
            </w:r>
            <w:r w:rsidRPr="00353B15">
              <w:t xml:space="preserve"> (%)</w:t>
            </w:r>
          </w:p>
        </w:tc>
        <w:tc>
          <w:tcPr>
            <w:tcW w:w="598" w:type="pct"/>
            <w:shd w:val="clear" w:color="auto" w:fill="auto"/>
            <w:vAlign w:val="center"/>
          </w:tcPr>
          <w:p w:rsidR="002629E5" w:rsidRPr="00353B15" w:rsidRDefault="002629E5" w:rsidP="0084748C">
            <w:pPr>
              <w:pStyle w:val="TAH"/>
              <w:rPr>
                <w:rFonts w:eastAsia="Calibri"/>
              </w:rPr>
            </w:pPr>
            <w:r w:rsidRPr="00353B15">
              <w:rPr>
                <w:rFonts w:eastAsia="Calibri"/>
              </w:rPr>
              <w:t>SNR (dB)</w:t>
            </w:r>
          </w:p>
        </w:tc>
      </w:tr>
      <w:tr w:rsidR="002629E5" w:rsidRPr="00353B15" w:rsidTr="0084748C">
        <w:trPr>
          <w:trHeight w:val="47"/>
          <w:jc w:val="center"/>
        </w:trPr>
        <w:tc>
          <w:tcPr>
            <w:tcW w:w="518" w:type="pct"/>
            <w:shd w:val="clear" w:color="auto" w:fill="auto"/>
            <w:vAlign w:val="center"/>
          </w:tcPr>
          <w:p w:rsidR="002629E5" w:rsidRPr="00353B15" w:rsidRDefault="002629E5" w:rsidP="0084748C">
            <w:pPr>
              <w:pStyle w:val="TAC"/>
              <w:rPr>
                <w:rFonts w:eastAsia="Calibri"/>
              </w:rPr>
            </w:pPr>
            <w:r w:rsidRPr="00353B15">
              <w:rPr>
                <w:rFonts w:eastAsia="Calibri"/>
              </w:rPr>
              <w:t>1</w:t>
            </w:r>
          </w:p>
        </w:tc>
        <w:tc>
          <w:tcPr>
            <w:tcW w:w="784" w:type="pct"/>
            <w:vAlign w:val="center"/>
          </w:tcPr>
          <w:p w:rsidR="002629E5" w:rsidRPr="00353B15" w:rsidRDefault="002629E5" w:rsidP="0084748C">
            <w:pPr>
              <w:pStyle w:val="TAC"/>
              <w:rPr>
                <w:rFonts w:eastAsia="Calibri"/>
              </w:rPr>
            </w:pPr>
            <w:r w:rsidRPr="00960975">
              <w:rPr>
                <w:rFonts w:eastAsia="Calibri"/>
              </w:rPr>
              <w:t>R.PS</w:t>
            </w:r>
            <w:r>
              <w:rPr>
                <w:rFonts w:eastAsia="Calibri"/>
              </w:rPr>
              <w:t>xxx</w:t>
            </w:r>
            <w:r w:rsidRPr="00960975">
              <w:rPr>
                <w:rFonts w:eastAsia="Calibri"/>
              </w:rPr>
              <w:t>.</w:t>
            </w:r>
            <w:r>
              <w:rPr>
                <w:rFonts w:eastAsia="Calibri"/>
              </w:rPr>
              <w:t>y</w:t>
            </w:r>
            <w:r w:rsidRPr="00960975">
              <w:rPr>
                <w:rFonts w:eastAsia="Calibri"/>
              </w:rPr>
              <w:t>-</w:t>
            </w:r>
            <w:r>
              <w:rPr>
                <w:rFonts w:eastAsia="Calibri"/>
              </w:rPr>
              <w:t>z</w:t>
            </w:r>
            <w:r w:rsidRPr="00960975">
              <w:rPr>
                <w:rFonts w:eastAsia="Calibri"/>
              </w:rPr>
              <w:t>.</w:t>
            </w:r>
            <w:r>
              <w:rPr>
                <w:rFonts w:eastAsia="Calibri"/>
              </w:rPr>
              <w:t>z</w:t>
            </w:r>
          </w:p>
        </w:tc>
        <w:tc>
          <w:tcPr>
            <w:tcW w:w="1387" w:type="pct"/>
            <w:vAlign w:val="center"/>
          </w:tcPr>
          <w:p w:rsidR="002629E5" w:rsidRPr="00353B15" w:rsidRDefault="002629E5" w:rsidP="0084748C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20 / 30</w:t>
            </w:r>
          </w:p>
        </w:tc>
        <w:tc>
          <w:tcPr>
            <w:tcW w:w="734" w:type="pct"/>
            <w:shd w:val="clear" w:color="auto" w:fill="auto"/>
            <w:vAlign w:val="center"/>
          </w:tcPr>
          <w:p w:rsidR="002629E5" w:rsidRPr="00960975" w:rsidRDefault="002629E5" w:rsidP="0084748C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TDLA30-xxx</w:t>
            </w:r>
          </w:p>
        </w:tc>
        <w:tc>
          <w:tcPr>
            <w:tcW w:w="979" w:type="pct"/>
            <w:shd w:val="clear" w:color="auto" w:fill="auto"/>
            <w:vAlign w:val="center"/>
          </w:tcPr>
          <w:p w:rsidR="002629E5" w:rsidRPr="00353B15" w:rsidRDefault="002629E5" w:rsidP="0084748C">
            <w:pPr>
              <w:pStyle w:val="TAC"/>
              <w:rPr>
                <w:rFonts w:eastAsia="Calibri"/>
              </w:rPr>
            </w:pPr>
            <w:r w:rsidRPr="00353B15">
              <w:rPr>
                <w:rFonts w:eastAsia="Calibri"/>
              </w:rPr>
              <w:t>1</w:t>
            </w:r>
          </w:p>
        </w:tc>
        <w:tc>
          <w:tcPr>
            <w:tcW w:w="598" w:type="pct"/>
            <w:shd w:val="clear" w:color="auto" w:fill="auto"/>
            <w:vAlign w:val="center"/>
          </w:tcPr>
          <w:p w:rsidR="002629E5" w:rsidRPr="00960975" w:rsidRDefault="002629E5" w:rsidP="0084748C">
            <w:pPr>
              <w:pStyle w:val="TAC"/>
              <w:rPr>
                <w:rFonts w:eastAsia="Calibri"/>
              </w:rPr>
            </w:pPr>
            <w:r w:rsidRPr="00960975">
              <w:rPr>
                <w:rFonts w:eastAsia="Calibri"/>
              </w:rPr>
              <w:t>TBA</w:t>
            </w:r>
          </w:p>
        </w:tc>
      </w:tr>
    </w:tbl>
    <w:p w:rsidR="002629E5" w:rsidRDefault="002629E5" w:rsidP="002629E5">
      <w:pPr>
        <w:pStyle w:val="a0"/>
        <w:rPr>
          <w:lang w:val="en-US" w:eastAsia="ko-KR"/>
        </w:rPr>
      </w:pPr>
    </w:p>
    <w:p w:rsidR="002629E5" w:rsidRDefault="002629E5" w:rsidP="002629E5">
      <w:pPr>
        <w:pStyle w:val="a0"/>
        <w:numPr>
          <w:ilvl w:val="0"/>
          <w:numId w:val="23"/>
        </w:numPr>
        <w:rPr>
          <w:lang w:val="en-US" w:eastAsia="ko-KR"/>
        </w:rPr>
      </w:pPr>
      <w:r w:rsidRPr="002629E5">
        <w:rPr>
          <w:b/>
          <w:i/>
          <w:lang w:val="en-US" w:eastAsia="ko-KR"/>
        </w:rPr>
        <w:t xml:space="preserve">Proposal </w:t>
      </w:r>
      <w:r>
        <w:rPr>
          <w:b/>
          <w:i/>
          <w:lang w:val="en-US" w:eastAsia="ko-KR"/>
        </w:rPr>
        <w:t>3</w:t>
      </w:r>
      <w:r w:rsidRPr="002629E5">
        <w:rPr>
          <w:b/>
          <w:i/>
          <w:lang w:val="en-US" w:eastAsia="ko-KR"/>
        </w:rPr>
        <w:t>:</w:t>
      </w:r>
      <w:r>
        <w:rPr>
          <w:lang w:val="en-US" w:eastAsia="ko-KR"/>
        </w:rPr>
        <w:t xml:space="preserve"> Add the information for bandwidth/SCS and propagation condition in the table of minimum performance</w:t>
      </w:r>
    </w:p>
    <w:p w:rsidR="002629E5" w:rsidRPr="00AD7926" w:rsidRDefault="002629E5" w:rsidP="002629E5">
      <w:pPr>
        <w:pStyle w:val="a0"/>
        <w:rPr>
          <w:lang w:val="en-US" w:eastAsia="ko-KR"/>
        </w:rPr>
      </w:pPr>
      <w:r>
        <w:rPr>
          <w:lang w:val="en-US" w:eastAsia="ko-KR"/>
        </w:rPr>
        <w:t>Based on Proposal 2 and Proposal 3, the information for 2</w:t>
      </w:r>
      <w:r w:rsidRPr="002629E5">
        <w:rPr>
          <w:vertAlign w:val="superscript"/>
          <w:lang w:val="en-US" w:eastAsia="ko-KR"/>
        </w:rPr>
        <w:t>nd</w:t>
      </w:r>
      <w:r>
        <w:rPr>
          <w:lang w:val="en-US" w:eastAsia="ko-KR"/>
        </w:rPr>
        <w:t xml:space="preserve"> stage SCI configuration, bandwidth/SCS, and propagation condition should be removed in the table of test parameters.</w:t>
      </w:r>
    </w:p>
    <w:p w:rsidR="002629E5" w:rsidRDefault="002629E5" w:rsidP="00CB3846">
      <w:pPr>
        <w:pStyle w:val="a0"/>
        <w:rPr>
          <w:lang w:val="en-US" w:eastAsia="ko-KR"/>
        </w:rPr>
      </w:pPr>
    </w:p>
    <w:p w:rsidR="00AD7926" w:rsidRPr="00AD7926" w:rsidRDefault="00AD7926" w:rsidP="00CB3846">
      <w:pPr>
        <w:pStyle w:val="a0"/>
        <w:rPr>
          <w:b/>
          <w:u w:val="single"/>
          <w:lang w:val="en-US" w:eastAsia="ko-KR"/>
        </w:rPr>
      </w:pPr>
      <w:r w:rsidRPr="00AD7926">
        <w:rPr>
          <w:rFonts w:hint="eastAsia"/>
          <w:b/>
          <w:u w:val="single"/>
          <w:lang w:val="en-US" w:eastAsia="ko-KR"/>
        </w:rPr>
        <w:t>Resource pool configuration</w:t>
      </w:r>
    </w:p>
    <w:p w:rsidR="00AD7926" w:rsidRDefault="009A4866" w:rsidP="00CB3846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Resource pool configuration includes common resource parameters for all test cases, so single common resource pool </w:t>
      </w:r>
      <w:r>
        <w:rPr>
          <w:lang w:val="en-US" w:eastAsia="ko-KR"/>
        </w:rPr>
        <w:t>configuration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could be defined for all test cases. Following common resource pool configuration is proposed based on companies’ views from e-mail discussion.</w:t>
      </w:r>
    </w:p>
    <w:p w:rsidR="009A4866" w:rsidRPr="009A4866" w:rsidRDefault="009A4866" w:rsidP="009A4866">
      <w:pPr>
        <w:pStyle w:val="a0"/>
        <w:numPr>
          <w:ilvl w:val="0"/>
          <w:numId w:val="23"/>
        </w:numPr>
        <w:rPr>
          <w:lang w:val="en-US" w:eastAsia="ko-KR"/>
        </w:rPr>
      </w:pPr>
      <w:r w:rsidRPr="00BA54B8">
        <w:rPr>
          <w:b/>
          <w:i/>
          <w:lang w:val="en-US" w:eastAsia="ko-KR"/>
        </w:rPr>
        <w:t>Proposal 4:</w:t>
      </w:r>
      <w:r>
        <w:rPr>
          <w:lang w:val="en-US" w:eastAsia="ko-KR"/>
        </w:rPr>
        <w:t xml:space="preserve"> Define single common resource pool configuration as show</w:t>
      </w:r>
      <w:r w:rsidRPr="009A4866">
        <w:rPr>
          <w:lang w:val="en-US" w:eastAsia="ko-KR"/>
        </w:rPr>
        <w:t xml:space="preserve">n in </w:t>
      </w:r>
      <w:r w:rsidRPr="009A4866">
        <w:rPr>
          <w:lang w:val="en-US" w:eastAsia="ko-KR"/>
        </w:rPr>
        <w:fldChar w:fldCharType="begin"/>
      </w:r>
      <w:r w:rsidRPr="009A4866">
        <w:rPr>
          <w:lang w:val="en-US" w:eastAsia="ko-KR"/>
        </w:rPr>
        <w:instrText xml:space="preserve"> REF _Ref68075847 \h  \* MERGEFORMAT </w:instrText>
      </w:r>
      <w:r w:rsidRPr="009A4866">
        <w:rPr>
          <w:lang w:val="en-US" w:eastAsia="ko-KR"/>
        </w:rPr>
      </w:r>
      <w:r w:rsidRPr="009A4866">
        <w:rPr>
          <w:lang w:val="en-US" w:eastAsia="ko-KR"/>
        </w:rPr>
        <w:fldChar w:fldCharType="separate"/>
      </w:r>
      <w:r w:rsidRPr="009A4866">
        <w:t xml:space="preserve">Table </w:t>
      </w:r>
      <w:r w:rsidRPr="009A4866">
        <w:rPr>
          <w:noProof/>
        </w:rPr>
        <w:t>2</w:t>
      </w:r>
      <w:r w:rsidRPr="009A4866">
        <w:rPr>
          <w:lang w:val="en-US" w:eastAsia="ko-KR"/>
        </w:rPr>
        <w:fldChar w:fldCharType="end"/>
      </w:r>
      <w:r>
        <w:rPr>
          <w:lang w:val="en-US" w:eastAsia="ko-KR"/>
        </w:rPr>
        <w:t xml:space="preserve">. </w:t>
      </w:r>
    </w:p>
    <w:p w:rsidR="009A4866" w:rsidRPr="009A4866" w:rsidRDefault="009A4866" w:rsidP="009A4866">
      <w:pPr>
        <w:pStyle w:val="a7"/>
        <w:keepNext/>
        <w:jc w:val="center"/>
        <w:rPr>
          <w:b w:val="0"/>
        </w:rPr>
      </w:pPr>
      <w:bookmarkStart w:id="2" w:name="_Ref68075847"/>
      <w:r w:rsidRPr="009A4866">
        <w:rPr>
          <w:b w:val="0"/>
        </w:rPr>
        <w:t xml:space="preserve">Table </w:t>
      </w:r>
      <w:r w:rsidRPr="009A4866">
        <w:rPr>
          <w:b w:val="0"/>
        </w:rPr>
        <w:fldChar w:fldCharType="begin"/>
      </w:r>
      <w:r w:rsidRPr="009A4866">
        <w:rPr>
          <w:b w:val="0"/>
        </w:rPr>
        <w:instrText xml:space="preserve"> SEQ Table \* ARABIC </w:instrText>
      </w:r>
      <w:r w:rsidRPr="009A4866">
        <w:rPr>
          <w:b w:val="0"/>
        </w:rPr>
        <w:fldChar w:fldCharType="separate"/>
      </w:r>
      <w:r w:rsidRPr="009A4866">
        <w:rPr>
          <w:b w:val="0"/>
          <w:noProof/>
        </w:rPr>
        <w:t>2</w:t>
      </w:r>
      <w:r w:rsidRPr="009A4866">
        <w:rPr>
          <w:b w:val="0"/>
        </w:rPr>
        <w:fldChar w:fldCharType="end"/>
      </w:r>
      <w:bookmarkEnd w:id="2"/>
      <w:r w:rsidRPr="009A4866">
        <w:rPr>
          <w:b w:val="0"/>
        </w:rPr>
        <w:t xml:space="preserve"> Proposed common resource pool configuration</w:t>
      </w:r>
    </w:p>
    <w:tbl>
      <w:tblPr>
        <w:tblStyle w:val="Tabellengitternetz1"/>
        <w:tblW w:w="10055" w:type="dxa"/>
        <w:tblLook w:val="04A0" w:firstRow="1" w:lastRow="0" w:firstColumn="1" w:lastColumn="0" w:noHBand="0" w:noVBand="1"/>
      </w:tblPr>
      <w:tblGrid>
        <w:gridCol w:w="4957"/>
        <w:gridCol w:w="1554"/>
        <w:gridCol w:w="3544"/>
      </w:tblGrid>
      <w:tr w:rsidR="009A4866" w:rsidTr="009A4866">
        <w:trPr>
          <w:trHeight w:val="122"/>
        </w:trPr>
        <w:tc>
          <w:tcPr>
            <w:tcW w:w="4957" w:type="dxa"/>
            <w:hideMark/>
          </w:tcPr>
          <w:p w:rsidR="009A4866" w:rsidRPr="009A4866" w:rsidRDefault="009A4866" w:rsidP="0084748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ko-KR"/>
              </w:rPr>
            </w:pPr>
            <w:bookmarkStart w:id="3" w:name="RANGE!C4"/>
            <w:r w:rsidRPr="009A4866">
              <w:rPr>
                <w:rFonts w:ascii="Arial" w:hAnsi="Arial" w:cs="Arial"/>
                <w:b/>
                <w:bCs/>
                <w:sz w:val="18"/>
                <w:szCs w:val="18"/>
              </w:rPr>
              <w:t>Information Element</w:t>
            </w:r>
            <w:bookmarkEnd w:id="3"/>
          </w:p>
        </w:tc>
        <w:tc>
          <w:tcPr>
            <w:tcW w:w="1554" w:type="dxa"/>
            <w:vAlign w:val="center"/>
            <w:hideMark/>
          </w:tcPr>
          <w:p w:rsidR="009A4866" w:rsidRPr="009A4866" w:rsidRDefault="009A4866" w:rsidP="009A486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A4866">
              <w:rPr>
                <w:rFonts w:ascii="Arial" w:hAnsi="Arial" w:cs="Arial"/>
                <w:b/>
                <w:bCs/>
                <w:sz w:val="18"/>
                <w:szCs w:val="18"/>
              </w:rPr>
              <w:t>Value/Remark</w:t>
            </w:r>
          </w:p>
        </w:tc>
        <w:tc>
          <w:tcPr>
            <w:tcW w:w="3544" w:type="dxa"/>
            <w:hideMark/>
          </w:tcPr>
          <w:p w:rsidR="009A4866" w:rsidRPr="009A4866" w:rsidRDefault="009A4866" w:rsidP="0084748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A4866">
              <w:rPr>
                <w:rFonts w:ascii="Arial" w:hAnsi="Arial" w:cs="Arial"/>
                <w:b/>
                <w:bCs/>
                <w:sz w:val="18"/>
                <w:szCs w:val="18"/>
              </w:rPr>
              <w:t>Comment</w:t>
            </w:r>
          </w:p>
        </w:tc>
      </w:tr>
      <w:tr w:rsidR="009A4866" w:rsidTr="009A4866">
        <w:trPr>
          <w:trHeight w:val="60"/>
        </w:trPr>
        <w:tc>
          <w:tcPr>
            <w:tcW w:w="4957" w:type="dxa"/>
            <w:hideMark/>
          </w:tcPr>
          <w:p w:rsidR="009A4866" w:rsidRPr="009A4866" w:rsidRDefault="009A4866" w:rsidP="0084748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A4866">
              <w:rPr>
                <w:rFonts w:ascii="Arial" w:hAnsi="Arial" w:cs="Arial"/>
                <w:sz w:val="18"/>
                <w:szCs w:val="18"/>
              </w:rPr>
              <w:t>SL-BWP-ConfigCommon-r16 ::= SEQUENCE {</w:t>
            </w:r>
          </w:p>
        </w:tc>
        <w:tc>
          <w:tcPr>
            <w:tcW w:w="1554" w:type="dxa"/>
            <w:vAlign w:val="center"/>
            <w:hideMark/>
          </w:tcPr>
          <w:p w:rsidR="009A4866" w:rsidRPr="009A4866" w:rsidRDefault="009A4866" w:rsidP="009A48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4" w:type="dxa"/>
            <w:vAlign w:val="center"/>
            <w:hideMark/>
          </w:tcPr>
          <w:p w:rsidR="009A4866" w:rsidRPr="009A4866" w:rsidRDefault="009A4866" w:rsidP="009A486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A4866">
              <w:rPr>
                <w:rFonts w:ascii="Arial" w:hAnsi="Arial" w:cs="Arial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9A4866" w:rsidTr="009A4866">
        <w:trPr>
          <w:trHeight w:val="60"/>
        </w:trPr>
        <w:tc>
          <w:tcPr>
            <w:tcW w:w="4957" w:type="dxa"/>
            <w:hideMark/>
          </w:tcPr>
          <w:p w:rsidR="009A4866" w:rsidRPr="009A4866" w:rsidRDefault="009A4866" w:rsidP="0084748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A4866">
              <w:rPr>
                <w:rFonts w:ascii="Arial" w:hAnsi="Arial" w:cs="Arial"/>
                <w:sz w:val="18"/>
                <w:szCs w:val="18"/>
              </w:rPr>
              <w:t>  sl-BWP-Generic-r16 SEQUENCE {</w:t>
            </w:r>
          </w:p>
        </w:tc>
        <w:tc>
          <w:tcPr>
            <w:tcW w:w="1554" w:type="dxa"/>
            <w:vAlign w:val="center"/>
            <w:hideMark/>
          </w:tcPr>
          <w:p w:rsidR="009A4866" w:rsidRPr="009A4866" w:rsidRDefault="009A4866" w:rsidP="009A48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4" w:type="dxa"/>
            <w:vAlign w:val="center"/>
            <w:hideMark/>
          </w:tcPr>
          <w:p w:rsidR="009A4866" w:rsidRPr="009A4866" w:rsidRDefault="009A4866" w:rsidP="009A486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A4866">
              <w:rPr>
                <w:rFonts w:ascii="Arial" w:hAnsi="Arial" w:cs="Arial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9A4866" w:rsidTr="009A4866">
        <w:trPr>
          <w:trHeight w:val="133"/>
        </w:trPr>
        <w:tc>
          <w:tcPr>
            <w:tcW w:w="4957" w:type="dxa"/>
            <w:hideMark/>
          </w:tcPr>
          <w:p w:rsidR="009A4866" w:rsidRPr="009A4866" w:rsidRDefault="009A4866" w:rsidP="0084748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bookmarkStart w:id="4" w:name="RANGE!C7"/>
            <w:r w:rsidRPr="009A4866">
              <w:rPr>
                <w:rFonts w:ascii="Arial" w:hAnsi="Arial" w:cs="Arial"/>
                <w:sz w:val="18"/>
                <w:szCs w:val="18"/>
              </w:rPr>
              <w:t>    sl-LengthSymbols-r16</w:t>
            </w:r>
            <w:bookmarkEnd w:id="4"/>
          </w:p>
        </w:tc>
        <w:tc>
          <w:tcPr>
            <w:tcW w:w="1554" w:type="dxa"/>
            <w:vAlign w:val="center"/>
            <w:hideMark/>
          </w:tcPr>
          <w:p w:rsidR="009A4866" w:rsidRPr="009A4866" w:rsidRDefault="009A4866" w:rsidP="009A48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4866">
              <w:rPr>
                <w:rFonts w:ascii="Arial" w:hAnsi="Arial" w:cs="Arial"/>
                <w:sz w:val="18"/>
                <w:szCs w:val="18"/>
              </w:rPr>
              <w:t>sym14</w:t>
            </w:r>
          </w:p>
        </w:tc>
        <w:tc>
          <w:tcPr>
            <w:tcW w:w="3544" w:type="dxa"/>
            <w:vAlign w:val="center"/>
            <w:hideMark/>
          </w:tcPr>
          <w:p w:rsidR="009A4866" w:rsidRPr="009A4866" w:rsidRDefault="009A4866" w:rsidP="009A486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A4866">
              <w:rPr>
                <w:rFonts w:ascii="Arial" w:hAnsi="Arial" w:cs="Arial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9A4866" w:rsidTr="009A4866">
        <w:trPr>
          <w:trHeight w:val="110"/>
        </w:trPr>
        <w:tc>
          <w:tcPr>
            <w:tcW w:w="4957" w:type="dxa"/>
            <w:hideMark/>
          </w:tcPr>
          <w:p w:rsidR="009A4866" w:rsidRPr="009A4866" w:rsidRDefault="009A4866" w:rsidP="0084748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A4866">
              <w:rPr>
                <w:rFonts w:ascii="Arial" w:hAnsi="Arial" w:cs="Arial"/>
                <w:sz w:val="18"/>
                <w:szCs w:val="18"/>
              </w:rPr>
              <w:t>   sl-StartSymbol-r16</w:t>
            </w:r>
          </w:p>
        </w:tc>
        <w:tc>
          <w:tcPr>
            <w:tcW w:w="1554" w:type="dxa"/>
            <w:vAlign w:val="center"/>
            <w:hideMark/>
          </w:tcPr>
          <w:p w:rsidR="009A4866" w:rsidRPr="009A4866" w:rsidRDefault="009A4866" w:rsidP="009A48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4866">
              <w:rPr>
                <w:rFonts w:ascii="Arial" w:hAnsi="Arial" w:cs="Arial"/>
                <w:sz w:val="18"/>
                <w:szCs w:val="18"/>
              </w:rPr>
              <w:t>sym0</w:t>
            </w:r>
          </w:p>
        </w:tc>
        <w:tc>
          <w:tcPr>
            <w:tcW w:w="3544" w:type="dxa"/>
            <w:vAlign w:val="center"/>
            <w:hideMark/>
          </w:tcPr>
          <w:p w:rsidR="009A4866" w:rsidRPr="009A4866" w:rsidRDefault="009A4866" w:rsidP="009A486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A4866">
              <w:rPr>
                <w:rFonts w:ascii="Arial" w:hAnsi="Arial" w:cs="Arial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9A4866" w:rsidTr="009A4866">
        <w:trPr>
          <w:trHeight w:val="99"/>
        </w:trPr>
        <w:tc>
          <w:tcPr>
            <w:tcW w:w="4957" w:type="dxa"/>
            <w:hideMark/>
          </w:tcPr>
          <w:p w:rsidR="009A4866" w:rsidRPr="009A4866" w:rsidRDefault="009A4866" w:rsidP="0084748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A4866">
              <w:rPr>
                <w:rFonts w:ascii="Arial" w:hAnsi="Arial" w:cs="Arial"/>
                <w:sz w:val="18"/>
                <w:szCs w:val="18"/>
              </w:rPr>
              <w:t>  }</w:t>
            </w:r>
          </w:p>
        </w:tc>
        <w:tc>
          <w:tcPr>
            <w:tcW w:w="1554" w:type="dxa"/>
            <w:vAlign w:val="center"/>
            <w:hideMark/>
          </w:tcPr>
          <w:p w:rsidR="009A4866" w:rsidRPr="009A4866" w:rsidRDefault="009A4866" w:rsidP="009A48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4" w:type="dxa"/>
            <w:vAlign w:val="center"/>
            <w:hideMark/>
          </w:tcPr>
          <w:p w:rsidR="009A4866" w:rsidRPr="009A4866" w:rsidRDefault="009A4866" w:rsidP="009A486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A4866">
              <w:rPr>
                <w:rFonts w:ascii="Arial" w:hAnsi="Arial" w:cs="Arial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9A4866" w:rsidTr="009A4866">
        <w:trPr>
          <w:trHeight w:val="76"/>
        </w:trPr>
        <w:tc>
          <w:tcPr>
            <w:tcW w:w="4957" w:type="dxa"/>
            <w:hideMark/>
          </w:tcPr>
          <w:p w:rsidR="009A4866" w:rsidRPr="009A4866" w:rsidRDefault="009A4866" w:rsidP="0084748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A4866">
              <w:rPr>
                <w:rFonts w:ascii="Arial" w:hAnsi="Arial" w:cs="Arial"/>
                <w:sz w:val="18"/>
                <w:szCs w:val="18"/>
              </w:rPr>
              <w:t> sl-BWP-PoolConfigCommon-r16 SEQUENCE {</w:t>
            </w:r>
          </w:p>
        </w:tc>
        <w:tc>
          <w:tcPr>
            <w:tcW w:w="1554" w:type="dxa"/>
            <w:vAlign w:val="center"/>
            <w:hideMark/>
          </w:tcPr>
          <w:p w:rsidR="009A4866" w:rsidRPr="009A4866" w:rsidRDefault="009A4866" w:rsidP="009A48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4" w:type="dxa"/>
            <w:vAlign w:val="center"/>
            <w:hideMark/>
          </w:tcPr>
          <w:p w:rsidR="009A4866" w:rsidRPr="009A4866" w:rsidRDefault="009A4866" w:rsidP="009A486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A4866">
              <w:rPr>
                <w:rFonts w:ascii="Arial" w:hAnsi="Arial" w:cs="Arial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9A4866" w:rsidTr="009A4866">
        <w:trPr>
          <w:trHeight w:val="207"/>
        </w:trPr>
        <w:tc>
          <w:tcPr>
            <w:tcW w:w="4957" w:type="dxa"/>
            <w:hideMark/>
          </w:tcPr>
          <w:p w:rsidR="009A4866" w:rsidRPr="009A4866" w:rsidRDefault="009A4866" w:rsidP="0084748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A4866">
              <w:rPr>
                <w:rFonts w:ascii="Arial" w:hAnsi="Arial" w:cs="Arial"/>
                <w:sz w:val="18"/>
                <w:szCs w:val="18"/>
              </w:rPr>
              <w:t>    sl-RxPool-r16 SEQUENCE (SIZE (1..maxNrofRXPool-r16)) OF SEQUENCE</w:t>
            </w:r>
          </w:p>
        </w:tc>
        <w:tc>
          <w:tcPr>
            <w:tcW w:w="1554" w:type="dxa"/>
            <w:vAlign w:val="center"/>
            <w:hideMark/>
          </w:tcPr>
          <w:p w:rsidR="009A4866" w:rsidRPr="009A4866" w:rsidRDefault="009A4866" w:rsidP="009A48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4866">
              <w:rPr>
                <w:rFonts w:ascii="Arial" w:hAnsi="Arial" w:cs="Arial"/>
                <w:sz w:val="18"/>
                <w:szCs w:val="18"/>
              </w:rPr>
              <w:t>1 entry</w:t>
            </w:r>
          </w:p>
        </w:tc>
        <w:tc>
          <w:tcPr>
            <w:tcW w:w="3544" w:type="dxa"/>
            <w:vAlign w:val="center"/>
            <w:hideMark/>
          </w:tcPr>
          <w:p w:rsidR="009A4866" w:rsidRPr="009A4866" w:rsidRDefault="009A4866" w:rsidP="009A486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A4866">
              <w:rPr>
                <w:rFonts w:ascii="Arial" w:hAnsi="Arial" w:cs="Arial"/>
                <w:sz w:val="18"/>
                <w:szCs w:val="18"/>
              </w:rPr>
              <w:t>SL-ResourcePool-r16</w:t>
            </w:r>
          </w:p>
        </w:tc>
      </w:tr>
      <w:tr w:rsidR="009A4866" w:rsidTr="009A4866">
        <w:trPr>
          <w:trHeight w:val="60"/>
        </w:trPr>
        <w:tc>
          <w:tcPr>
            <w:tcW w:w="4957" w:type="dxa"/>
            <w:hideMark/>
          </w:tcPr>
          <w:p w:rsidR="009A4866" w:rsidRPr="009A4866" w:rsidRDefault="009A4866" w:rsidP="0084748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A4866">
              <w:rPr>
                <w:rFonts w:ascii="Arial" w:hAnsi="Arial" w:cs="Arial"/>
                <w:sz w:val="18"/>
                <w:szCs w:val="18"/>
              </w:rPr>
              <w:t>     sl-TxPoolSelectedNormal-r16 SEQUENCE {</w:t>
            </w:r>
          </w:p>
        </w:tc>
        <w:tc>
          <w:tcPr>
            <w:tcW w:w="1554" w:type="dxa"/>
            <w:vAlign w:val="center"/>
            <w:hideMark/>
          </w:tcPr>
          <w:p w:rsidR="009A4866" w:rsidRPr="009A4866" w:rsidRDefault="009A4866" w:rsidP="009A48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4" w:type="dxa"/>
            <w:vAlign w:val="center"/>
            <w:hideMark/>
          </w:tcPr>
          <w:p w:rsidR="009A4866" w:rsidRPr="009A4866" w:rsidRDefault="009A4866" w:rsidP="009A486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A4866">
              <w:rPr>
                <w:rFonts w:ascii="Arial" w:hAnsi="Arial" w:cs="Arial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9A4866" w:rsidTr="009A4866">
        <w:trPr>
          <w:trHeight w:val="60"/>
        </w:trPr>
        <w:tc>
          <w:tcPr>
            <w:tcW w:w="4957" w:type="dxa"/>
            <w:hideMark/>
          </w:tcPr>
          <w:p w:rsidR="009A4866" w:rsidRPr="009A4866" w:rsidRDefault="009A4866" w:rsidP="0084748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A4866">
              <w:rPr>
                <w:rFonts w:ascii="Arial" w:hAnsi="Arial" w:cs="Arial"/>
                <w:sz w:val="18"/>
                <w:szCs w:val="18"/>
              </w:rPr>
              <w:t>       sl-PoolToReleaseList-r16</w:t>
            </w:r>
          </w:p>
        </w:tc>
        <w:tc>
          <w:tcPr>
            <w:tcW w:w="1554" w:type="dxa"/>
            <w:vAlign w:val="center"/>
            <w:hideMark/>
          </w:tcPr>
          <w:p w:rsidR="009A4866" w:rsidRPr="009A4866" w:rsidRDefault="009A4866" w:rsidP="009A48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4" w:type="dxa"/>
            <w:vAlign w:val="center"/>
            <w:hideMark/>
          </w:tcPr>
          <w:p w:rsidR="009A4866" w:rsidRPr="009A4866" w:rsidRDefault="009A4866" w:rsidP="009A486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A4866">
              <w:rPr>
                <w:rFonts w:ascii="Arial" w:hAnsi="Arial" w:cs="Arial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9A4866" w:rsidTr="009A4866">
        <w:trPr>
          <w:trHeight w:val="265"/>
        </w:trPr>
        <w:tc>
          <w:tcPr>
            <w:tcW w:w="4957" w:type="dxa"/>
            <w:hideMark/>
          </w:tcPr>
          <w:p w:rsidR="009A4866" w:rsidRPr="009A4866" w:rsidRDefault="009A4866" w:rsidP="0084748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A4866">
              <w:rPr>
                <w:rFonts w:ascii="Arial" w:hAnsi="Arial" w:cs="Arial"/>
                <w:sz w:val="18"/>
                <w:szCs w:val="18"/>
              </w:rPr>
              <w:t>       sl-PoolToAddModList-r16 SEQUENCE (SIZE (1..maxNrofTXPool-r16)) OF SEQUENCE {</w:t>
            </w:r>
          </w:p>
        </w:tc>
        <w:tc>
          <w:tcPr>
            <w:tcW w:w="1554" w:type="dxa"/>
            <w:vAlign w:val="center"/>
            <w:hideMark/>
          </w:tcPr>
          <w:p w:rsidR="009A4866" w:rsidRPr="009A4866" w:rsidRDefault="009A4866" w:rsidP="009A48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4866">
              <w:rPr>
                <w:rFonts w:ascii="Arial" w:hAnsi="Arial" w:cs="Arial"/>
                <w:sz w:val="18"/>
                <w:szCs w:val="18"/>
              </w:rPr>
              <w:t>1 entry</w:t>
            </w:r>
          </w:p>
        </w:tc>
        <w:tc>
          <w:tcPr>
            <w:tcW w:w="3544" w:type="dxa"/>
            <w:vAlign w:val="center"/>
            <w:hideMark/>
          </w:tcPr>
          <w:p w:rsidR="009A4866" w:rsidRPr="009A4866" w:rsidRDefault="009A4866" w:rsidP="009A486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A4866">
              <w:rPr>
                <w:rFonts w:ascii="Arial" w:hAnsi="Arial" w:cs="Arial"/>
                <w:sz w:val="18"/>
                <w:szCs w:val="18"/>
              </w:rPr>
              <w:t>SL-ResourcePoolConfig-r16</w:t>
            </w:r>
          </w:p>
        </w:tc>
      </w:tr>
      <w:tr w:rsidR="009A4866" w:rsidTr="009A4866">
        <w:trPr>
          <w:trHeight w:val="60"/>
        </w:trPr>
        <w:tc>
          <w:tcPr>
            <w:tcW w:w="4957" w:type="dxa"/>
            <w:hideMark/>
          </w:tcPr>
          <w:p w:rsidR="009A4866" w:rsidRPr="009A4866" w:rsidRDefault="009A4866" w:rsidP="0084748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A4866">
              <w:rPr>
                <w:rFonts w:ascii="Arial" w:hAnsi="Arial" w:cs="Arial"/>
                <w:sz w:val="18"/>
                <w:szCs w:val="18"/>
              </w:rPr>
              <w:t>         sl-ResourcePoolID-r16</w:t>
            </w:r>
          </w:p>
        </w:tc>
        <w:tc>
          <w:tcPr>
            <w:tcW w:w="1554" w:type="dxa"/>
            <w:vAlign w:val="center"/>
            <w:hideMark/>
          </w:tcPr>
          <w:p w:rsidR="009A4866" w:rsidRPr="009A4866" w:rsidRDefault="009A4866" w:rsidP="009A48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4" w:type="dxa"/>
            <w:vAlign w:val="center"/>
            <w:hideMark/>
          </w:tcPr>
          <w:p w:rsidR="009A4866" w:rsidRPr="009A4866" w:rsidRDefault="009A4866" w:rsidP="009A486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A4866">
              <w:rPr>
                <w:rFonts w:ascii="Arial" w:hAnsi="Arial" w:cs="Arial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9A4866" w:rsidTr="009A4866">
        <w:trPr>
          <w:trHeight w:val="78"/>
        </w:trPr>
        <w:tc>
          <w:tcPr>
            <w:tcW w:w="4957" w:type="dxa"/>
            <w:hideMark/>
          </w:tcPr>
          <w:p w:rsidR="009A4866" w:rsidRPr="009A4866" w:rsidRDefault="009A4866" w:rsidP="0084748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A4866">
              <w:rPr>
                <w:rFonts w:ascii="Arial" w:hAnsi="Arial" w:cs="Arial"/>
                <w:sz w:val="18"/>
                <w:szCs w:val="18"/>
              </w:rPr>
              <w:t>         sl-ResourcePool-r16 {</w:t>
            </w:r>
          </w:p>
        </w:tc>
        <w:tc>
          <w:tcPr>
            <w:tcW w:w="1554" w:type="dxa"/>
            <w:vAlign w:val="center"/>
            <w:hideMark/>
          </w:tcPr>
          <w:p w:rsidR="009A4866" w:rsidRPr="009A4866" w:rsidRDefault="009A4866" w:rsidP="009A48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4" w:type="dxa"/>
            <w:vAlign w:val="center"/>
            <w:hideMark/>
          </w:tcPr>
          <w:p w:rsidR="009A4866" w:rsidRPr="009A4866" w:rsidRDefault="009A4866" w:rsidP="009A486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A4866">
              <w:rPr>
                <w:rFonts w:ascii="Arial" w:hAnsi="Arial" w:cs="Arial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9A4866" w:rsidTr="009A4866">
        <w:trPr>
          <w:trHeight w:val="60"/>
        </w:trPr>
        <w:tc>
          <w:tcPr>
            <w:tcW w:w="4957" w:type="dxa"/>
            <w:hideMark/>
          </w:tcPr>
          <w:p w:rsidR="009A4866" w:rsidRPr="009A4866" w:rsidRDefault="009A4866" w:rsidP="0084748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A4866">
              <w:rPr>
                <w:rFonts w:ascii="Arial" w:hAnsi="Arial" w:cs="Arial"/>
                <w:sz w:val="18"/>
                <w:szCs w:val="18"/>
              </w:rPr>
              <w:t>           sl-PSCCH-Config-r16 {</w:t>
            </w:r>
          </w:p>
        </w:tc>
        <w:tc>
          <w:tcPr>
            <w:tcW w:w="1554" w:type="dxa"/>
            <w:vAlign w:val="center"/>
            <w:hideMark/>
          </w:tcPr>
          <w:p w:rsidR="009A4866" w:rsidRPr="009A4866" w:rsidRDefault="009A4866" w:rsidP="009A48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4" w:type="dxa"/>
            <w:vAlign w:val="center"/>
            <w:hideMark/>
          </w:tcPr>
          <w:p w:rsidR="009A4866" w:rsidRPr="009A4866" w:rsidRDefault="009A4866" w:rsidP="009A486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A4866">
              <w:rPr>
                <w:rFonts w:ascii="Arial" w:hAnsi="Arial" w:cs="Arial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9A4866" w:rsidTr="009A4866">
        <w:trPr>
          <w:trHeight w:val="60"/>
        </w:trPr>
        <w:tc>
          <w:tcPr>
            <w:tcW w:w="4957" w:type="dxa"/>
            <w:hideMark/>
          </w:tcPr>
          <w:p w:rsidR="009A4866" w:rsidRPr="009A4866" w:rsidRDefault="009A4866" w:rsidP="0084748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A4866">
              <w:rPr>
                <w:rFonts w:ascii="Arial" w:hAnsi="Arial" w:cs="Arial"/>
                <w:sz w:val="18"/>
                <w:szCs w:val="18"/>
              </w:rPr>
              <w:t>                  sl-TimeResourcePSCCH-r16</w:t>
            </w:r>
          </w:p>
        </w:tc>
        <w:tc>
          <w:tcPr>
            <w:tcW w:w="1554" w:type="dxa"/>
            <w:vAlign w:val="center"/>
            <w:hideMark/>
          </w:tcPr>
          <w:p w:rsidR="009A4866" w:rsidRPr="009A4866" w:rsidRDefault="009A4866" w:rsidP="009A48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4866">
              <w:rPr>
                <w:rFonts w:ascii="Arial" w:hAnsi="Arial" w:cs="Arial"/>
                <w:sz w:val="18"/>
                <w:szCs w:val="18"/>
              </w:rPr>
              <w:t>n2</w:t>
            </w:r>
          </w:p>
        </w:tc>
        <w:tc>
          <w:tcPr>
            <w:tcW w:w="3544" w:type="dxa"/>
            <w:vAlign w:val="center"/>
            <w:hideMark/>
          </w:tcPr>
          <w:p w:rsidR="009A4866" w:rsidRPr="009A4866" w:rsidRDefault="009A4866" w:rsidP="009A486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A4866">
              <w:rPr>
                <w:rFonts w:ascii="Arial" w:hAnsi="Arial" w:cs="Arial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9A4866" w:rsidTr="009A4866">
        <w:trPr>
          <w:trHeight w:val="60"/>
        </w:trPr>
        <w:tc>
          <w:tcPr>
            <w:tcW w:w="4957" w:type="dxa"/>
            <w:hideMark/>
          </w:tcPr>
          <w:p w:rsidR="009A4866" w:rsidRPr="009A4866" w:rsidRDefault="009A4866" w:rsidP="0084748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A4866">
              <w:rPr>
                <w:rFonts w:ascii="Arial" w:hAnsi="Arial" w:cs="Arial"/>
                <w:sz w:val="18"/>
                <w:szCs w:val="18"/>
              </w:rPr>
              <w:t>                  sl-FreqResourcePSCCH-r16</w:t>
            </w:r>
          </w:p>
        </w:tc>
        <w:tc>
          <w:tcPr>
            <w:tcW w:w="1554" w:type="dxa"/>
            <w:vAlign w:val="center"/>
            <w:hideMark/>
          </w:tcPr>
          <w:p w:rsidR="009A4866" w:rsidRPr="009A4866" w:rsidRDefault="009A4866" w:rsidP="009A48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4866">
              <w:rPr>
                <w:rFonts w:ascii="Arial" w:hAnsi="Arial" w:cs="Arial"/>
                <w:sz w:val="18"/>
                <w:szCs w:val="18"/>
              </w:rPr>
              <w:t>n10</w:t>
            </w:r>
          </w:p>
        </w:tc>
        <w:tc>
          <w:tcPr>
            <w:tcW w:w="3544" w:type="dxa"/>
            <w:vAlign w:val="center"/>
            <w:hideMark/>
          </w:tcPr>
          <w:p w:rsidR="009A4866" w:rsidRPr="009A4866" w:rsidRDefault="009A4866" w:rsidP="009A486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A4866">
              <w:rPr>
                <w:rFonts w:ascii="Arial" w:hAnsi="Arial" w:cs="Arial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9A4866" w:rsidTr="009A4866">
        <w:trPr>
          <w:trHeight w:val="60"/>
        </w:trPr>
        <w:tc>
          <w:tcPr>
            <w:tcW w:w="4957" w:type="dxa"/>
            <w:hideMark/>
          </w:tcPr>
          <w:p w:rsidR="009A4866" w:rsidRPr="009A4866" w:rsidRDefault="009A4866" w:rsidP="0084748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A4866">
              <w:rPr>
                <w:rFonts w:ascii="Arial" w:hAnsi="Arial" w:cs="Arial"/>
                <w:sz w:val="18"/>
                <w:szCs w:val="18"/>
              </w:rPr>
              <w:t>                }</w:t>
            </w:r>
          </w:p>
        </w:tc>
        <w:tc>
          <w:tcPr>
            <w:tcW w:w="1554" w:type="dxa"/>
            <w:vAlign w:val="center"/>
            <w:hideMark/>
          </w:tcPr>
          <w:p w:rsidR="009A4866" w:rsidRPr="009A4866" w:rsidRDefault="009A4866" w:rsidP="009A48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4" w:type="dxa"/>
            <w:vAlign w:val="center"/>
            <w:hideMark/>
          </w:tcPr>
          <w:p w:rsidR="009A4866" w:rsidRPr="009A4866" w:rsidRDefault="009A4866" w:rsidP="009A486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A4866">
              <w:rPr>
                <w:rFonts w:ascii="Arial" w:hAnsi="Arial" w:cs="Arial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9A4866" w:rsidTr="009A4866">
        <w:trPr>
          <w:trHeight w:val="60"/>
        </w:trPr>
        <w:tc>
          <w:tcPr>
            <w:tcW w:w="4957" w:type="dxa"/>
            <w:hideMark/>
          </w:tcPr>
          <w:p w:rsidR="009A4866" w:rsidRPr="009A4866" w:rsidRDefault="009A4866" w:rsidP="0084748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A4866">
              <w:rPr>
                <w:rFonts w:ascii="Arial" w:hAnsi="Arial" w:cs="Arial"/>
                <w:sz w:val="18"/>
                <w:szCs w:val="18"/>
              </w:rPr>
              <w:t>           sl-PSFCH-Config-r16 {</w:t>
            </w:r>
          </w:p>
        </w:tc>
        <w:tc>
          <w:tcPr>
            <w:tcW w:w="1554" w:type="dxa"/>
            <w:vAlign w:val="center"/>
            <w:hideMark/>
          </w:tcPr>
          <w:p w:rsidR="009A4866" w:rsidRPr="009A4866" w:rsidRDefault="009A4866" w:rsidP="009A48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4" w:type="dxa"/>
            <w:vAlign w:val="center"/>
            <w:hideMark/>
          </w:tcPr>
          <w:p w:rsidR="009A4866" w:rsidRPr="009A4866" w:rsidRDefault="009A4866" w:rsidP="009A486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A4866">
              <w:rPr>
                <w:rFonts w:ascii="Arial" w:hAnsi="Arial" w:cs="Arial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9A4866" w:rsidTr="009A4866">
        <w:trPr>
          <w:trHeight w:val="60"/>
        </w:trPr>
        <w:tc>
          <w:tcPr>
            <w:tcW w:w="4957" w:type="dxa"/>
            <w:hideMark/>
          </w:tcPr>
          <w:p w:rsidR="009A4866" w:rsidRPr="009A4866" w:rsidRDefault="009A4866" w:rsidP="0084748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A4866">
              <w:rPr>
                <w:rFonts w:ascii="Arial" w:hAnsi="Arial" w:cs="Arial"/>
                <w:sz w:val="18"/>
                <w:szCs w:val="18"/>
              </w:rPr>
              <w:t xml:space="preserve">                  sl-NumMuxCS-Pair-r16 </w:t>
            </w:r>
          </w:p>
        </w:tc>
        <w:tc>
          <w:tcPr>
            <w:tcW w:w="1554" w:type="dxa"/>
            <w:vAlign w:val="center"/>
            <w:hideMark/>
          </w:tcPr>
          <w:p w:rsidR="009A4866" w:rsidRPr="009A4866" w:rsidRDefault="009A4866" w:rsidP="009A48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4866">
              <w:rPr>
                <w:rFonts w:ascii="Arial" w:hAnsi="Arial" w:cs="Arial"/>
                <w:sz w:val="18"/>
                <w:szCs w:val="18"/>
              </w:rPr>
              <w:t>n1</w:t>
            </w:r>
          </w:p>
        </w:tc>
        <w:tc>
          <w:tcPr>
            <w:tcW w:w="3544" w:type="dxa"/>
            <w:vAlign w:val="center"/>
            <w:hideMark/>
          </w:tcPr>
          <w:p w:rsidR="009A4866" w:rsidRPr="009A4866" w:rsidRDefault="009A4866" w:rsidP="009A486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A4866">
              <w:rPr>
                <w:rFonts w:ascii="Arial" w:hAnsi="Arial" w:cs="Arial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9A4866" w:rsidTr="009A4866">
        <w:trPr>
          <w:trHeight w:val="60"/>
        </w:trPr>
        <w:tc>
          <w:tcPr>
            <w:tcW w:w="4957" w:type="dxa"/>
            <w:hideMark/>
          </w:tcPr>
          <w:p w:rsidR="009A4866" w:rsidRPr="009A4866" w:rsidRDefault="009A4866" w:rsidP="0084748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A4866">
              <w:rPr>
                <w:rFonts w:ascii="Arial" w:hAnsi="Arial" w:cs="Arial"/>
                <w:sz w:val="18"/>
                <w:szCs w:val="18"/>
              </w:rPr>
              <w:t>                  sl-PSFCH-HopID-r16</w:t>
            </w:r>
          </w:p>
        </w:tc>
        <w:tc>
          <w:tcPr>
            <w:tcW w:w="1554" w:type="dxa"/>
            <w:vAlign w:val="center"/>
            <w:hideMark/>
          </w:tcPr>
          <w:p w:rsidR="009A4866" w:rsidRPr="009A4866" w:rsidRDefault="009A4866" w:rsidP="009A48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4866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544" w:type="dxa"/>
            <w:vAlign w:val="center"/>
            <w:hideMark/>
          </w:tcPr>
          <w:p w:rsidR="009A4866" w:rsidRPr="009A4866" w:rsidRDefault="009A4866" w:rsidP="009A486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A4866">
              <w:rPr>
                <w:rFonts w:ascii="Arial" w:hAnsi="Arial" w:cs="Arial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9A4866" w:rsidTr="009A4866">
        <w:trPr>
          <w:trHeight w:val="60"/>
        </w:trPr>
        <w:tc>
          <w:tcPr>
            <w:tcW w:w="4957" w:type="dxa"/>
            <w:hideMark/>
          </w:tcPr>
          <w:p w:rsidR="009A4866" w:rsidRPr="009A4866" w:rsidRDefault="009A4866" w:rsidP="0084748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A4866">
              <w:rPr>
                <w:rFonts w:ascii="Arial" w:hAnsi="Arial" w:cs="Arial"/>
                <w:sz w:val="18"/>
                <w:szCs w:val="18"/>
              </w:rPr>
              <w:t>              sl-PSFCH-CandidateResourceType-r16</w:t>
            </w:r>
          </w:p>
        </w:tc>
        <w:tc>
          <w:tcPr>
            <w:tcW w:w="1554" w:type="dxa"/>
            <w:vAlign w:val="center"/>
            <w:hideMark/>
          </w:tcPr>
          <w:p w:rsidR="009A4866" w:rsidRPr="009A4866" w:rsidRDefault="009A4866" w:rsidP="009A48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4866">
              <w:rPr>
                <w:rFonts w:ascii="Arial" w:hAnsi="Arial" w:cs="Arial"/>
                <w:sz w:val="18"/>
                <w:szCs w:val="18"/>
              </w:rPr>
              <w:t>startSubCh</w:t>
            </w:r>
          </w:p>
        </w:tc>
        <w:tc>
          <w:tcPr>
            <w:tcW w:w="3544" w:type="dxa"/>
            <w:vAlign w:val="center"/>
            <w:hideMark/>
          </w:tcPr>
          <w:p w:rsidR="009A4866" w:rsidRPr="009A4866" w:rsidRDefault="009A4866" w:rsidP="009A486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A4866">
              <w:rPr>
                <w:rFonts w:ascii="Arial" w:hAnsi="Arial" w:cs="Arial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9A4866" w:rsidTr="009A4866">
        <w:trPr>
          <w:trHeight w:val="60"/>
        </w:trPr>
        <w:tc>
          <w:tcPr>
            <w:tcW w:w="4957" w:type="dxa"/>
            <w:hideMark/>
          </w:tcPr>
          <w:p w:rsidR="009A4866" w:rsidRPr="009A4866" w:rsidRDefault="009A4866" w:rsidP="0084748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A4866">
              <w:rPr>
                <w:rFonts w:ascii="Arial" w:hAnsi="Arial" w:cs="Arial"/>
                <w:sz w:val="18"/>
                <w:szCs w:val="18"/>
              </w:rPr>
              <w:t>                }</w:t>
            </w:r>
          </w:p>
        </w:tc>
        <w:tc>
          <w:tcPr>
            <w:tcW w:w="1554" w:type="dxa"/>
            <w:vAlign w:val="center"/>
            <w:hideMark/>
          </w:tcPr>
          <w:p w:rsidR="009A4866" w:rsidRPr="009A4866" w:rsidRDefault="009A4866" w:rsidP="009A48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4" w:type="dxa"/>
            <w:vAlign w:val="center"/>
            <w:hideMark/>
          </w:tcPr>
          <w:p w:rsidR="009A4866" w:rsidRPr="009A4866" w:rsidRDefault="009A4866" w:rsidP="009A486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A4866">
              <w:rPr>
                <w:rFonts w:ascii="Arial" w:hAnsi="Arial" w:cs="Arial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9A4866" w:rsidTr="009A4866">
        <w:trPr>
          <w:trHeight w:val="60"/>
        </w:trPr>
        <w:tc>
          <w:tcPr>
            <w:tcW w:w="4957" w:type="dxa"/>
            <w:hideMark/>
          </w:tcPr>
          <w:p w:rsidR="009A4866" w:rsidRPr="009A4866" w:rsidRDefault="009A4866" w:rsidP="0084748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A4866">
              <w:rPr>
                <w:rFonts w:ascii="Arial" w:hAnsi="Arial" w:cs="Arial"/>
                <w:sz w:val="18"/>
                <w:szCs w:val="18"/>
              </w:rPr>
              <w:t>           sl-SyncAllowed-r16</w:t>
            </w:r>
          </w:p>
        </w:tc>
        <w:tc>
          <w:tcPr>
            <w:tcW w:w="1554" w:type="dxa"/>
            <w:vAlign w:val="center"/>
            <w:hideMark/>
          </w:tcPr>
          <w:p w:rsidR="009A4866" w:rsidRPr="009A4866" w:rsidRDefault="009A4866" w:rsidP="009A48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4866">
              <w:rPr>
                <w:rFonts w:ascii="Arial" w:hAnsi="Arial" w:cs="Arial"/>
                <w:sz w:val="18"/>
                <w:szCs w:val="18"/>
              </w:rPr>
              <w:t>gnss</w:t>
            </w:r>
          </w:p>
        </w:tc>
        <w:tc>
          <w:tcPr>
            <w:tcW w:w="3544" w:type="dxa"/>
            <w:vAlign w:val="center"/>
            <w:hideMark/>
          </w:tcPr>
          <w:p w:rsidR="009A4866" w:rsidRPr="009A4866" w:rsidRDefault="009A4866" w:rsidP="009A486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A4866">
              <w:rPr>
                <w:rFonts w:ascii="Arial" w:hAnsi="Arial" w:cs="Arial"/>
                <w:sz w:val="18"/>
                <w:szCs w:val="18"/>
              </w:rPr>
              <w:t>ENUMERATED {gnss, gnbEnb, ue }</w:t>
            </w:r>
          </w:p>
        </w:tc>
      </w:tr>
      <w:tr w:rsidR="009A4866" w:rsidTr="009A4866">
        <w:trPr>
          <w:trHeight w:val="60"/>
        </w:trPr>
        <w:tc>
          <w:tcPr>
            <w:tcW w:w="4957" w:type="dxa"/>
            <w:hideMark/>
          </w:tcPr>
          <w:p w:rsidR="009A4866" w:rsidRPr="009A4866" w:rsidRDefault="009A4866" w:rsidP="0084748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A4866">
              <w:rPr>
                <w:rFonts w:ascii="Arial" w:hAnsi="Arial" w:cs="Arial"/>
                <w:sz w:val="18"/>
                <w:szCs w:val="18"/>
              </w:rPr>
              <w:t>           sl-SubchannelSize-r16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vAlign w:val="center"/>
            <w:hideMark/>
          </w:tcPr>
          <w:p w:rsidR="009A4866" w:rsidRPr="009A4866" w:rsidRDefault="009A4866" w:rsidP="009A48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4866">
              <w:rPr>
                <w:rFonts w:ascii="Arial" w:hAnsi="Arial" w:cs="Arial"/>
                <w:sz w:val="18"/>
                <w:szCs w:val="18"/>
              </w:rPr>
              <w:t>n10</w:t>
            </w:r>
          </w:p>
        </w:tc>
        <w:tc>
          <w:tcPr>
            <w:tcW w:w="3544" w:type="dxa"/>
            <w:vAlign w:val="center"/>
            <w:hideMark/>
          </w:tcPr>
          <w:p w:rsidR="009A4866" w:rsidRPr="009A4866" w:rsidRDefault="009A4866" w:rsidP="009A486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A4866">
              <w:rPr>
                <w:rFonts w:ascii="Arial" w:hAnsi="Arial" w:cs="Arial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9A4866" w:rsidTr="00E7588F">
        <w:trPr>
          <w:trHeight w:val="641"/>
        </w:trPr>
        <w:tc>
          <w:tcPr>
            <w:tcW w:w="4957" w:type="dxa"/>
            <w:tcBorders>
              <w:right w:val="single" w:sz="4" w:space="0" w:color="auto"/>
            </w:tcBorders>
            <w:vAlign w:val="center"/>
            <w:hideMark/>
          </w:tcPr>
          <w:p w:rsidR="009A4866" w:rsidRPr="009A4866" w:rsidRDefault="009A4866" w:rsidP="009A486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A4866">
              <w:rPr>
                <w:rFonts w:ascii="Arial" w:hAnsi="Arial" w:cs="Arial"/>
                <w:sz w:val="18"/>
                <w:szCs w:val="18"/>
              </w:rPr>
              <w:t>           sl-TimeResource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A4866" w:rsidRPr="009A4866" w:rsidRDefault="009A4866" w:rsidP="009A48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4866">
              <w:rPr>
                <w:rFonts w:ascii="Arial" w:hAnsi="Arial" w:cs="Arial"/>
                <w:sz w:val="18"/>
                <w:szCs w:val="18"/>
              </w:rPr>
              <w:t>11111111</w:t>
            </w:r>
          </w:p>
          <w:p w:rsidR="009A4866" w:rsidRPr="009A4866" w:rsidRDefault="009A4866" w:rsidP="009A48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4866">
              <w:rPr>
                <w:rFonts w:ascii="Arial" w:hAnsi="Arial" w:cs="Arial"/>
                <w:sz w:val="18"/>
                <w:szCs w:val="18"/>
              </w:rPr>
              <w:t>11111111</w:t>
            </w:r>
          </w:p>
          <w:p w:rsidR="009A4866" w:rsidRPr="009A4866" w:rsidRDefault="009A4866" w:rsidP="009A48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4866">
              <w:rPr>
                <w:rFonts w:ascii="Arial" w:hAnsi="Arial" w:cs="Arial"/>
                <w:sz w:val="18"/>
                <w:szCs w:val="18"/>
              </w:rPr>
              <w:t>1111</w:t>
            </w:r>
          </w:p>
        </w:tc>
        <w:tc>
          <w:tcPr>
            <w:tcW w:w="3544" w:type="dxa"/>
            <w:tcBorders>
              <w:left w:val="single" w:sz="4" w:space="0" w:color="auto"/>
            </w:tcBorders>
            <w:vAlign w:val="center"/>
            <w:hideMark/>
          </w:tcPr>
          <w:p w:rsidR="009A4866" w:rsidRPr="009A4866" w:rsidRDefault="009A4866" w:rsidP="009A486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A4866">
              <w:rPr>
                <w:rFonts w:ascii="Arial" w:hAnsi="Arial" w:cs="Arial"/>
                <w:sz w:val="18"/>
                <w:szCs w:val="18"/>
              </w:rPr>
              <w:t>Indicates the time resource of resource pool within sl-Period.</w:t>
            </w:r>
          </w:p>
        </w:tc>
      </w:tr>
      <w:tr w:rsidR="009A4866" w:rsidTr="009A4866">
        <w:trPr>
          <w:trHeight w:val="60"/>
        </w:trPr>
        <w:tc>
          <w:tcPr>
            <w:tcW w:w="4957" w:type="dxa"/>
            <w:hideMark/>
          </w:tcPr>
          <w:p w:rsidR="009A4866" w:rsidRPr="009A4866" w:rsidRDefault="009A4866" w:rsidP="0084748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A4866">
              <w:rPr>
                <w:rFonts w:ascii="Arial" w:hAnsi="Arial" w:cs="Arial"/>
                <w:sz w:val="18"/>
                <w:szCs w:val="18"/>
              </w:rPr>
              <w:t>           sl-StartRB-Subchannel-r16</w:t>
            </w:r>
          </w:p>
        </w:tc>
        <w:tc>
          <w:tcPr>
            <w:tcW w:w="1554" w:type="dxa"/>
            <w:tcBorders>
              <w:top w:val="single" w:sz="4" w:space="0" w:color="auto"/>
            </w:tcBorders>
            <w:vAlign w:val="center"/>
            <w:hideMark/>
          </w:tcPr>
          <w:p w:rsidR="009A4866" w:rsidRPr="009A4866" w:rsidRDefault="009A4866" w:rsidP="009A48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4866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544" w:type="dxa"/>
            <w:vAlign w:val="center"/>
            <w:hideMark/>
          </w:tcPr>
          <w:p w:rsidR="009A4866" w:rsidRPr="009A4866" w:rsidRDefault="009A4866" w:rsidP="009A486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A4866">
              <w:rPr>
                <w:rFonts w:ascii="Arial" w:hAnsi="Arial" w:cs="Arial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9A4866" w:rsidTr="009A4866">
        <w:trPr>
          <w:trHeight w:val="126"/>
        </w:trPr>
        <w:tc>
          <w:tcPr>
            <w:tcW w:w="4957" w:type="dxa"/>
            <w:hideMark/>
          </w:tcPr>
          <w:p w:rsidR="009A4866" w:rsidRPr="009A4866" w:rsidRDefault="009A4866" w:rsidP="0084748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A4866">
              <w:rPr>
                <w:rFonts w:ascii="Arial" w:hAnsi="Arial" w:cs="Arial"/>
                <w:sz w:val="18"/>
                <w:szCs w:val="18"/>
              </w:rPr>
              <w:t>           sl-Additional-MCS-Table-r16</w:t>
            </w:r>
          </w:p>
        </w:tc>
        <w:tc>
          <w:tcPr>
            <w:tcW w:w="1554" w:type="dxa"/>
            <w:vAlign w:val="center"/>
            <w:hideMark/>
          </w:tcPr>
          <w:p w:rsidR="009A4866" w:rsidRPr="009A4866" w:rsidRDefault="009A4866" w:rsidP="009A48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4866">
              <w:rPr>
                <w:rFonts w:ascii="Arial" w:hAnsi="Arial" w:cs="Arial"/>
                <w:sz w:val="18"/>
                <w:szCs w:val="18"/>
              </w:rPr>
              <w:t>Not presented</w:t>
            </w:r>
          </w:p>
        </w:tc>
        <w:tc>
          <w:tcPr>
            <w:tcW w:w="3544" w:type="dxa"/>
            <w:vAlign w:val="center"/>
            <w:hideMark/>
          </w:tcPr>
          <w:p w:rsidR="009A4866" w:rsidRPr="009A4866" w:rsidRDefault="009A4866" w:rsidP="009A486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A4866">
              <w:rPr>
                <w:rFonts w:ascii="Arial" w:hAnsi="Arial" w:cs="Arial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9A4866" w:rsidTr="009A4866">
        <w:trPr>
          <w:trHeight w:val="60"/>
        </w:trPr>
        <w:tc>
          <w:tcPr>
            <w:tcW w:w="4957" w:type="dxa"/>
            <w:hideMark/>
          </w:tcPr>
          <w:p w:rsidR="009A4866" w:rsidRPr="009A4866" w:rsidRDefault="009A4866" w:rsidP="0084748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A4866">
              <w:rPr>
                <w:rFonts w:ascii="Arial" w:hAnsi="Arial" w:cs="Arial"/>
                <w:sz w:val="18"/>
                <w:szCs w:val="18"/>
              </w:rPr>
              <w:t>           sl-PTRS-Config-r16</w:t>
            </w:r>
          </w:p>
        </w:tc>
        <w:tc>
          <w:tcPr>
            <w:tcW w:w="1554" w:type="dxa"/>
            <w:vAlign w:val="center"/>
            <w:hideMark/>
          </w:tcPr>
          <w:p w:rsidR="009A4866" w:rsidRPr="009A4866" w:rsidRDefault="009A4866" w:rsidP="009A48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4866">
              <w:rPr>
                <w:rFonts w:ascii="Arial" w:hAnsi="Arial" w:cs="Arial"/>
                <w:sz w:val="18"/>
                <w:szCs w:val="18"/>
              </w:rPr>
              <w:t>Not presented</w:t>
            </w:r>
          </w:p>
        </w:tc>
        <w:tc>
          <w:tcPr>
            <w:tcW w:w="3544" w:type="dxa"/>
            <w:vAlign w:val="center"/>
            <w:hideMark/>
          </w:tcPr>
          <w:p w:rsidR="009A4866" w:rsidRPr="009A4866" w:rsidRDefault="009A4866" w:rsidP="009A486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A4866">
              <w:rPr>
                <w:rFonts w:ascii="Arial" w:hAnsi="Arial" w:cs="Arial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9A4866" w:rsidTr="009A4866">
        <w:trPr>
          <w:trHeight w:val="92"/>
        </w:trPr>
        <w:tc>
          <w:tcPr>
            <w:tcW w:w="4957" w:type="dxa"/>
            <w:hideMark/>
          </w:tcPr>
          <w:p w:rsidR="009A4866" w:rsidRPr="009A4866" w:rsidRDefault="009A4866" w:rsidP="0084748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A4866">
              <w:rPr>
                <w:rFonts w:ascii="Arial" w:hAnsi="Arial" w:cs="Arial"/>
                <w:sz w:val="18"/>
                <w:szCs w:val="18"/>
              </w:rPr>
              <w:t>           sl-X-Overhead-r16</w:t>
            </w:r>
          </w:p>
        </w:tc>
        <w:tc>
          <w:tcPr>
            <w:tcW w:w="1554" w:type="dxa"/>
            <w:vAlign w:val="center"/>
            <w:hideMark/>
          </w:tcPr>
          <w:p w:rsidR="009A4866" w:rsidRPr="009A4866" w:rsidRDefault="009A4866" w:rsidP="009A48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4866">
              <w:rPr>
                <w:rFonts w:ascii="Arial" w:hAnsi="Arial" w:cs="Arial"/>
                <w:sz w:val="18"/>
                <w:szCs w:val="18"/>
              </w:rPr>
              <w:t>n0</w:t>
            </w:r>
          </w:p>
        </w:tc>
        <w:tc>
          <w:tcPr>
            <w:tcW w:w="3544" w:type="dxa"/>
            <w:vAlign w:val="center"/>
            <w:hideMark/>
          </w:tcPr>
          <w:p w:rsidR="009A4866" w:rsidRPr="009A4866" w:rsidRDefault="009A4866" w:rsidP="009A486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A4866">
              <w:rPr>
                <w:rFonts w:ascii="Arial" w:hAnsi="Arial" w:cs="Arial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9A4866" w:rsidTr="009A4866">
        <w:trPr>
          <w:trHeight w:val="68"/>
        </w:trPr>
        <w:tc>
          <w:tcPr>
            <w:tcW w:w="4957" w:type="dxa"/>
            <w:hideMark/>
          </w:tcPr>
          <w:p w:rsidR="009A4866" w:rsidRPr="009A4866" w:rsidRDefault="009A4866" w:rsidP="0084748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A4866">
              <w:rPr>
                <w:rFonts w:ascii="Arial" w:hAnsi="Arial" w:cs="Arial"/>
                <w:sz w:val="18"/>
                <w:szCs w:val="18"/>
              </w:rPr>
              <w:t>         }</w:t>
            </w:r>
          </w:p>
        </w:tc>
        <w:tc>
          <w:tcPr>
            <w:tcW w:w="1554" w:type="dxa"/>
            <w:vAlign w:val="center"/>
            <w:hideMark/>
          </w:tcPr>
          <w:p w:rsidR="009A4866" w:rsidRPr="009A4866" w:rsidRDefault="009A4866" w:rsidP="009A48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4" w:type="dxa"/>
            <w:vAlign w:val="center"/>
            <w:hideMark/>
          </w:tcPr>
          <w:p w:rsidR="009A4866" w:rsidRPr="009A4866" w:rsidRDefault="009A4866" w:rsidP="009A486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A4866">
              <w:rPr>
                <w:rFonts w:ascii="Arial" w:hAnsi="Arial" w:cs="Arial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9A4866" w:rsidTr="009A4866">
        <w:trPr>
          <w:trHeight w:val="200"/>
        </w:trPr>
        <w:tc>
          <w:tcPr>
            <w:tcW w:w="4957" w:type="dxa"/>
            <w:hideMark/>
          </w:tcPr>
          <w:p w:rsidR="009A4866" w:rsidRPr="009A4866" w:rsidRDefault="009A4866" w:rsidP="0084748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A4866">
              <w:rPr>
                <w:rFonts w:ascii="Arial" w:hAnsi="Arial" w:cs="Arial"/>
                <w:sz w:val="18"/>
                <w:szCs w:val="18"/>
              </w:rPr>
              <w:t>       }</w:t>
            </w:r>
          </w:p>
        </w:tc>
        <w:tc>
          <w:tcPr>
            <w:tcW w:w="1554" w:type="dxa"/>
            <w:vAlign w:val="center"/>
            <w:hideMark/>
          </w:tcPr>
          <w:p w:rsidR="009A4866" w:rsidRPr="009A4866" w:rsidRDefault="009A4866" w:rsidP="009A48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4" w:type="dxa"/>
            <w:vAlign w:val="center"/>
            <w:hideMark/>
          </w:tcPr>
          <w:p w:rsidR="009A4866" w:rsidRPr="009A4866" w:rsidRDefault="009A4866" w:rsidP="009A486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A4866">
              <w:rPr>
                <w:rFonts w:ascii="Arial" w:hAnsi="Arial" w:cs="Arial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9A4866" w:rsidTr="009A4866">
        <w:trPr>
          <w:trHeight w:val="60"/>
        </w:trPr>
        <w:tc>
          <w:tcPr>
            <w:tcW w:w="4957" w:type="dxa"/>
            <w:hideMark/>
          </w:tcPr>
          <w:p w:rsidR="009A4866" w:rsidRPr="009A4866" w:rsidRDefault="009A4866" w:rsidP="0084748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A4866">
              <w:rPr>
                <w:rFonts w:ascii="Arial" w:hAnsi="Arial" w:cs="Arial"/>
                <w:sz w:val="18"/>
                <w:szCs w:val="18"/>
              </w:rPr>
              <w:t>     }</w:t>
            </w:r>
          </w:p>
        </w:tc>
        <w:tc>
          <w:tcPr>
            <w:tcW w:w="1554" w:type="dxa"/>
            <w:vAlign w:val="center"/>
            <w:hideMark/>
          </w:tcPr>
          <w:p w:rsidR="009A4866" w:rsidRPr="009A4866" w:rsidRDefault="009A4866" w:rsidP="009A48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4" w:type="dxa"/>
            <w:vAlign w:val="center"/>
            <w:hideMark/>
          </w:tcPr>
          <w:p w:rsidR="009A4866" w:rsidRPr="009A4866" w:rsidRDefault="009A4866" w:rsidP="009A486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A4866">
              <w:rPr>
                <w:rFonts w:ascii="Arial" w:hAnsi="Arial" w:cs="Arial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9A4866" w:rsidTr="009A4866">
        <w:trPr>
          <w:trHeight w:val="60"/>
        </w:trPr>
        <w:tc>
          <w:tcPr>
            <w:tcW w:w="4957" w:type="dxa"/>
            <w:hideMark/>
          </w:tcPr>
          <w:p w:rsidR="009A4866" w:rsidRPr="009A4866" w:rsidRDefault="009A4866" w:rsidP="0084748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A4866">
              <w:rPr>
                <w:rFonts w:ascii="Arial" w:hAnsi="Arial" w:cs="Arial"/>
                <w:sz w:val="18"/>
                <w:szCs w:val="18"/>
              </w:rPr>
              <w:t>     sl-TxPoolSelectedNormal-r16</w:t>
            </w:r>
          </w:p>
        </w:tc>
        <w:tc>
          <w:tcPr>
            <w:tcW w:w="1554" w:type="dxa"/>
            <w:vAlign w:val="center"/>
            <w:hideMark/>
          </w:tcPr>
          <w:p w:rsidR="009A4866" w:rsidRPr="009A4866" w:rsidRDefault="009A4866" w:rsidP="009A48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4" w:type="dxa"/>
            <w:vAlign w:val="center"/>
            <w:hideMark/>
          </w:tcPr>
          <w:p w:rsidR="009A4866" w:rsidRPr="009A4866" w:rsidRDefault="009A4866" w:rsidP="009A486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A4866">
              <w:rPr>
                <w:rFonts w:ascii="Arial" w:hAnsi="Arial" w:cs="Arial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9A4866" w:rsidTr="009A4866">
        <w:trPr>
          <w:trHeight w:val="60"/>
        </w:trPr>
        <w:tc>
          <w:tcPr>
            <w:tcW w:w="4957" w:type="dxa"/>
            <w:hideMark/>
          </w:tcPr>
          <w:p w:rsidR="009A4866" w:rsidRPr="009A4866" w:rsidRDefault="009A4866" w:rsidP="0084748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A4866">
              <w:rPr>
                <w:rFonts w:ascii="Arial" w:hAnsi="Arial" w:cs="Arial"/>
                <w:sz w:val="18"/>
                <w:szCs w:val="18"/>
              </w:rPr>
              <w:t>     sl-TxPoolExceptional-r16</w:t>
            </w:r>
          </w:p>
        </w:tc>
        <w:tc>
          <w:tcPr>
            <w:tcW w:w="1554" w:type="dxa"/>
            <w:vAlign w:val="center"/>
            <w:hideMark/>
          </w:tcPr>
          <w:p w:rsidR="009A4866" w:rsidRPr="009A4866" w:rsidRDefault="009A4866" w:rsidP="009A48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4" w:type="dxa"/>
            <w:vAlign w:val="center"/>
            <w:hideMark/>
          </w:tcPr>
          <w:p w:rsidR="009A4866" w:rsidRPr="009A4866" w:rsidRDefault="009A4866" w:rsidP="009A486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A4866">
              <w:rPr>
                <w:rFonts w:ascii="Arial" w:hAnsi="Arial" w:cs="Arial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9A4866" w:rsidTr="009A4866">
        <w:trPr>
          <w:trHeight w:val="60"/>
        </w:trPr>
        <w:tc>
          <w:tcPr>
            <w:tcW w:w="4957" w:type="dxa"/>
            <w:hideMark/>
          </w:tcPr>
          <w:p w:rsidR="009A4866" w:rsidRPr="009A4866" w:rsidRDefault="009A4866" w:rsidP="0084748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A4866">
              <w:rPr>
                <w:rFonts w:ascii="Arial" w:hAnsi="Arial" w:cs="Arial"/>
                <w:sz w:val="18"/>
                <w:szCs w:val="18"/>
              </w:rPr>
              <w:t>  }</w:t>
            </w:r>
          </w:p>
        </w:tc>
        <w:tc>
          <w:tcPr>
            <w:tcW w:w="1554" w:type="dxa"/>
            <w:vAlign w:val="center"/>
            <w:hideMark/>
          </w:tcPr>
          <w:p w:rsidR="009A4866" w:rsidRPr="009A4866" w:rsidRDefault="009A4866" w:rsidP="009A48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4" w:type="dxa"/>
            <w:vAlign w:val="center"/>
            <w:hideMark/>
          </w:tcPr>
          <w:p w:rsidR="009A4866" w:rsidRPr="009A4866" w:rsidRDefault="009A4866" w:rsidP="009A486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A4866">
              <w:rPr>
                <w:rFonts w:ascii="Arial" w:hAnsi="Arial" w:cs="Arial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9A4866" w:rsidTr="009A4866">
        <w:trPr>
          <w:trHeight w:val="60"/>
        </w:trPr>
        <w:tc>
          <w:tcPr>
            <w:tcW w:w="4957" w:type="dxa"/>
            <w:hideMark/>
          </w:tcPr>
          <w:p w:rsidR="009A4866" w:rsidRPr="009A4866" w:rsidRDefault="009A4866" w:rsidP="0084748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A4866">
              <w:rPr>
                <w:rFonts w:ascii="Arial" w:hAnsi="Arial" w:cs="Arial"/>
                <w:sz w:val="18"/>
                <w:szCs w:val="18"/>
              </w:rPr>
              <w:t>}</w:t>
            </w:r>
          </w:p>
        </w:tc>
        <w:tc>
          <w:tcPr>
            <w:tcW w:w="1554" w:type="dxa"/>
            <w:vAlign w:val="center"/>
            <w:hideMark/>
          </w:tcPr>
          <w:p w:rsidR="009A4866" w:rsidRPr="009A4866" w:rsidRDefault="009A4866" w:rsidP="009A48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4" w:type="dxa"/>
            <w:vAlign w:val="center"/>
            <w:hideMark/>
          </w:tcPr>
          <w:p w:rsidR="009A4866" w:rsidRPr="009A4866" w:rsidRDefault="009A4866" w:rsidP="009A486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A4866">
              <w:rPr>
                <w:rFonts w:ascii="Arial" w:hAnsi="Arial" w:cs="Arial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9A4866" w:rsidTr="009A4866">
        <w:trPr>
          <w:trHeight w:val="60"/>
        </w:trPr>
        <w:tc>
          <w:tcPr>
            <w:tcW w:w="4957" w:type="dxa"/>
            <w:vAlign w:val="center"/>
          </w:tcPr>
          <w:p w:rsidR="009A4866" w:rsidRPr="009A4866" w:rsidRDefault="009A4866" w:rsidP="009A4866">
            <w:pPr>
              <w:jc w:val="both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9A4866">
              <w:rPr>
                <w:rFonts w:ascii="Arial" w:hAnsi="Arial" w:cs="Arial"/>
                <w:sz w:val="18"/>
                <w:szCs w:val="18"/>
                <w:lang w:eastAsia="ko-KR"/>
              </w:rPr>
              <w:t>SL-ThresPSSCH-RSRP</w:t>
            </w:r>
          </w:p>
        </w:tc>
        <w:tc>
          <w:tcPr>
            <w:tcW w:w="1554" w:type="dxa"/>
            <w:vAlign w:val="center"/>
          </w:tcPr>
          <w:p w:rsidR="009A4866" w:rsidRPr="009A4866" w:rsidRDefault="009A4866" w:rsidP="009A4866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9A4866">
              <w:rPr>
                <w:rFonts w:ascii="Arial" w:hAnsi="Arial" w:cs="Arial"/>
                <w:sz w:val="18"/>
                <w:szCs w:val="18"/>
                <w:lang w:eastAsia="ko-KR"/>
              </w:rPr>
              <w:t>66</w:t>
            </w:r>
          </w:p>
        </w:tc>
        <w:tc>
          <w:tcPr>
            <w:tcW w:w="3544" w:type="dxa"/>
            <w:vAlign w:val="center"/>
          </w:tcPr>
          <w:p w:rsidR="009A4866" w:rsidRPr="009A4866" w:rsidRDefault="009A4866" w:rsidP="009A4866">
            <w:pPr>
              <w:jc w:val="both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9A4866">
              <w:rPr>
                <w:rFonts w:ascii="Arial" w:hAnsi="Arial" w:cs="Arial"/>
                <w:sz w:val="18"/>
                <w:szCs w:val="18"/>
                <w:lang w:eastAsia="ko-KR"/>
              </w:rPr>
              <w:t xml:space="preserve">Threshold to allow PSSCH transmission for PSFCH reception is infinity dBm. </w:t>
            </w:r>
          </w:p>
        </w:tc>
      </w:tr>
    </w:tbl>
    <w:p w:rsidR="00AD7926" w:rsidRPr="009A4866" w:rsidRDefault="00AD7926" w:rsidP="00CB3846">
      <w:pPr>
        <w:pStyle w:val="a0"/>
        <w:rPr>
          <w:lang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lastRenderedPageBreak/>
        <w:t xml:space="preserve">Conclusion </w:t>
      </w:r>
    </w:p>
    <w:p w:rsidR="00D90B55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9A4866">
        <w:rPr>
          <w:lang w:val="en-US" w:eastAsia="ko-KR"/>
        </w:rPr>
        <w:t xml:space="preserve">the </w:t>
      </w:r>
      <w:r w:rsidR="00AD7926">
        <w:rPr>
          <w:lang w:val="en-US" w:eastAsia="ko-KR"/>
        </w:rPr>
        <w:t>contents and table format for test case, RMC, and resource pool configuration. We pro</w:t>
      </w:r>
      <w:r w:rsidR="00BA54B8">
        <w:rPr>
          <w:lang w:val="en-US" w:eastAsia="ko-KR"/>
        </w:rPr>
        <w:t>pose based on companies’ views from e-mail discussion</w:t>
      </w:r>
    </w:p>
    <w:p w:rsidR="00BA54B8" w:rsidRDefault="00BA54B8" w:rsidP="00BA54B8">
      <w:pPr>
        <w:pStyle w:val="a0"/>
        <w:numPr>
          <w:ilvl w:val="0"/>
          <w:numId w:val="21"/>
        </w:numPr>
        <w:rPr>
          <w:lang w:val="en-US" w:eastAsia="ko-KR"/>
        </w:rPr>
      </w:pPr>
      <w:r w:rsidRPr="007112FB">
        <w:rPr>
          <w:b/>
          <w:i/>
          <w:lang w:val="en-US" w:eastAsia="ko-KR"/>
        </w:rPr>
        <w:t xml:space="preserve">Proposal </w:t>
      </w:r>
      <w:r>
        <w:rPr>
          <w:b/>
          <w:i/>
          <w:lang w:val="en-US" w:eastAsia="ko-KR"/>
        </w:rPr>
        <w:t>1</w:t>
      </w:r>
      <w:r>
        <w:rPr>
          <w:lang w:val="en-US" w:eastAsia="ko-KR"/>
        </w:rPr>
        <w:t>: Reference measurement channels are defined for different physical channels like LTE V2X</w:t>
      </w:r>
    </w:p>
    <w:p w:rsidR="00BA54B8" w:rsidRDefault="00BA54B8" w:rsidP="00BA54B8">
      <w:pPr>
        <w:pStyle w:val="a0"/>
        <w:numPr>
          <w:ilvl w:val="0"/>
          <w:numId w:val="21"/>
        </w:numPr>
        <w:rPr>
          <w:lang w:val="en-US" w:eastAsia="ko-KR"/>
        </w:rPr>
      </w:pPr>
      <w:r w:rsidRPr="007112FB">
        <w:rPr>
          <w:b/>
          <w:i/>
          <w:lang w:val="en-US" w:eastAsia="ko-KR"/>
        </w:rPr>
        <w:t xml:space="preserve">Proposal </w:t>
      </w:r>
      <w:r>
        <w:rPr>
          <w:b/>
          <w:i/>
          <w:lang w:val="en-US" w:eastAsia="ko-KR"/>
        </w:rPr>
        <w:t>2</w:t>
      </w:r>
      <w:r>
        <w:rPr>
          <w:lang w:val="en-US" w:eastAsia="ko-KR"/>
        </w:rPr>
        <w:t>: Add 2</w:t>
      </w:r>
      <w:r w:rsidRPr="007112FB">
        <w:rPr>
          <w:vertAlign w:val="superscript"/>
          <w:lang w:val="en-US" w:eastAsia="ko-KR"/>
        </w:rPr>
        <w:t>nd</w:t>
      </w:r>
      <w:r>
        <w:rPr>
          <w:lang w:val="en-US" w:eastAsia="ko-KR"/>
        </w:rPr>
        <w:t xml:space="preserve"> stage SCI configuration in PSSCH reference measurement channel </w:t>
      </w:r>
      <w:r w:rsidRPr="009A4866">
        <w:rPr>
          <w:lang w:val="en-US" w:eastAsia="ko-KR"/>
        </w:rPr>
        <w:t xml:space="preserve">table as </w:t>
      </w:r>
      <w:r w:rsidRPr="009A4866">
        <w:rPr>
          <w:lang w:val="en-US" w:eastAsia="ko-KR"/>
        </w:rPr>
        <w:fldChar w:fldCharType="begin"/>
      </w:r>
      <w:r w:rsidRPr="009A4866">
        <w:rPr>
          <w:lang w:val="en-US" w:eastAsia="ko-KR"/>
        </w:rPr>
        <w:instrText xml:space="preserve"> REF _Ref68075804 \h  \* MERGEFORMAT </w:instrText>
      </w:r>
      <w:r w:rsidRPr="009A4866">
        <w:rPr>
          <w:lang w:val="en-US" w:eastAsia="ko-KR"/>
        </w:rPr>
      </w:r>
      <w:r w:rsidRPr="009A4866">
        <w:rPr>
          <w:lang w:val="en-US" w:eastAsia="ko-KR"/>
        </w:rPr>
        <w:fldChar w:fldCharType="separate"/>
      </w:r>
      <w:r w:rsidRPr="009A4866">
        <w:t xml:space="preserve">Table </w:t>
      </w:r>
      <w:r w:rsidRPr="009A4866">
        <w:rPr>
          <w:noProof/>
        </w:rPr>
        <w:t>1</w:t>
      </w:r>
      <w:r w:rsidRPr="009A4866">
        <w:rPr>
          <w:lang w:val="en-US" w:eastAsia="ko-KR"/>
        </w:rPr>
        <w:fldChar w:fldCharType="end"/>
      </w:r>
    </w:p>
    <w:p w:rsidR="00BA54B8" w:rsidRDefault="00BA54B8" w:rsidP="00BA54B8">
      <w:pPr>
        <w:pStyle w:val="a0"/>
        <w:numPr>
          <w:ilvl w:val="0"/>
          <w:numId w:val="21"/>
        </w:numPr>
        <w:rPr>
          <w:lang w:val="en-US" w:eastAsia="ko-KR"/>
        </w:rPr>
      </w:pPr>
      <w:r w:rsidRPr="002629E5">
        <w:rPr>
          <w:b/>
          <w:i/>
          <w:lang w:val="en-US" w:eastAsia="ko-KR"/>
        </w:rPr>
        <w:t xml:space="preserve">Proposal </w:t>
      </w:r>
      <w:r>
        <w:rPr>
          <w:b/>
          <w:i/>
          <w:lang w:val="en-US" w:eastAsia="ko-KR"/>
        </w:rPr>
        <w:t>3</w:t>
      </w:r>
      <w:r w:rsidRPr="002629E5">
        <w:rPr>
          <w:b/>
          <w:i/>
          <w:lang w:val="en-US" w:eastAsia="ko-KR"/>
        </w:rPr>
        <w:t>:</w:t>
      </w:r>
      <w:r>
        <w:rPr>
          <w:lang w:val="en-US" w:eastAsia="ko-KR"/>
        </w:rPr>
        <w:t xml:space="preserve"> Add the information for bandwidth/SCS and propagation condition in the table of minimum performance</w:t>
      </w:r>
    </w:p>
    <w:p w:rsidR="00BA54B8" w:rsidRDefault="00BA54B8" w:rsidP="00BA54B8">
      <w:pPr>
        <w:pStyle w:val="a0"/>
        <w:numPr>
          <w:ilvl w:val="0"/>
          <w:numId w:val="21"/>
        </w:numPr>
        <w:rPr>
          <w:lang w:val="en-US" w:eastAsia="ko-KR"/>
        </w:rPr>
      </w:pPr>
      <w:r w:rsidRPr="00BA54B8">
        <w:rPr>
          <w:b/>
          <w:i/>
          <w:lang w:val="en-US" w:eastAsia="ko-KR"/>
        </w:rPr>
        <w:t>Proposal 4:</w:t>
      </w:r>
      <w:r>
        <w:rPr>
          <w:lang w:val="en-US" w:eastAsia="ko-KR"/>
        </w:rPr>
        <w:t xml:space="preserve"> Define single common resource pool configuration as show</w:t>
      </w:r>
      <w:r w:rsidRPr="009A4866">
        <w:rPr>
          <w:lang w:val="en-US" w:eastAsia="ko-KR"/>
        </w:rPr>
        <w:t xml:space="preserve">n in </w:t>
      </w:r>
      <w:r w:rsidRPr="009A4866">
        <w:rPr>
          <w:lang w:val="en-US" w:eastAsia="ko-KR"/>
        </w:rPr>
        <w:fldChar w:fldCharType="begin"/>
      </w:r>
      <w:r w:rsidRPr="009A4866">
        <w:rPr>
          <w:lang w:val="en-US" w:eastAsia="ko-KR"/>
        </w:rPr>
        <w:instrText xml:space="preserve"> REF _Ref68075847 \h  \* MERGEFORMAT </w:instrText>
      </w:r>
      <w:r w:rsidRPr="009A4866">
        <w:rPr>
          <w:lang w:val="en-US" w:eastAsia="ko-KR"/>
        </w:rPr>
      </w:r>
      <w:r w:rsidRPr="009A4866">
        <w:rPr>
          <w:lang w:val="en-US" w:eastAsia="ko-KR"/>
        </w:rPr>
        <w:fldChar w:fldCharType="separate"/>
      </w:r>
      <w:r w:rsidRPr="009A4866">
        <w:t xml:space="preserve">Table </w:t>
      </w:r>
      <w:r w:rsidRPr="009A4866">
        <w:rPr>
          <w:noProof/>
        </w:rPr>
        <w:t>2</w:t>
      </w:r>
      <w:r w:rsidRPr="009A4866">
        <w:rPr>
          <w:lang w:val="en-US" w:eastAsia="ko-KR"/>
        </w:rPr>
        <w:fldChar w:fldCharType="end"/>
      </w:r>
      <w:r>
        <w:rPr>
          <w:lang w:val="en-US" w:eastAsia="ko-KR"/>
        </w:rPr>
        <w:t>.</w:t>
      </w:r>
    </w:p>
    <w:p w:rsidR="003F345F" w:rsidRPr="00BA54B8" w:rsidRDefault="003F345F" w:rsidP="003F345F">
      <w:pPr>
        <w:spacing w:line="276" w:lineRule="auto"/>
        <w:jc w:val="both"/>
        <w:rPr>
          <w:lang w:val="en-US"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:rsidR="003A7D45" w:rsidRDefault="00A869F6" w:rsidP="00AD7926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[</w:t>
      </w:r>
      <w:r w:rsidR="001D0E6C">
        <w:rPr>
          <w:lang w:val="en-US" w:eastAsia="ko-KR"/>
        </w:rPr>
        <w:t>1</w:t>
      </w:r>
      <w:r>
        <w:rPr>
          <w:rFonts w:hint="eastAsia"/>
          <w:lang w:val="en-US" w:eastAsia="ko-KR"/>
        </w:rPr>
        <w:t>]</w:t>
      </w:r>
      <w:r>
        <w:rPr>
          <w:lang w:val="en-US" w:eastAsia="ko-KR"/>
        </w:rPr>
        <w:t xml:space="preserve"> </w:t>
      </w:r>
      <w:r w:rsidR="00C47BBA">
        <w:rPr>
          <w:lang w:val="en-US" w:eastAsia="ko-KR"/>
        </w:rPr>
        <w:t>R4-2103976, “Draft Big CR: Introduction of Rel-16 NR V2X demodulation performance requirements,” LG Electronics</w:t>
      </w:r>
    </w:p>
    <w:sectPr w:rsidR="003A7D45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0FEF" w:rsidRDefault="00970FEF" w:rsidP="00D306DF">
      <w:r>
        <w:separator/>
      </w:r>
    </w:p>
  </w:endnote>
  <w:endnote w:type="continuationSeparator" w:id="0">
    <w:p w:rsidR="00970FEF" w:rsidRDefault="00970FEF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0FEF" w:rsidRDefault="00970FEF" w:rsidP="00D306DF">
      <w:r>
        <w:separator/>
      </w:r>
    </w:p>
  </w:footnote>
  <w:footnote w:type="continuationSeparator" w:id="0">
    <w:p w:rsidR="00970FEF" w:rsidRDefault="00970FEF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85F76"/>
    <w:multiLevelType w:val="hybridMultilevel"/>
    <w:tmpl w:val="4CF60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55CA4"/>
    <w:multiLevelType w:val="hybridMultilevel"/>
    <w:tmpl w:val="ACCCAAA8"/>
    <w:lvl w:ilvl="0" w:tplc="EF1830B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D4F39D3"/>
    <w:multiLevelType w:val="hybridMultilevel"/>
    <w:tmpl w:val="287A147A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4DE437C"/>
    <w:multiLevelType w:val="hybridMultilevel"/>
    <w:tmpl w:val="6E00982C"/>
    <w:lvl w:ilvl="0" w:tplc="A90E2C2E"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DF2138E"/>
    <w:multiLevelType w:val="hybridMultilevel"/>
    <w:tmpl w:val="C5FAC184"/>
    <w:lvl w:ilvl="0" w:tplc="A90E2C2E"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01B517C"/>
    <w:multiLevelType w:val="hybridMultilevel"/>
    <w:tmpl w:val="2A40205C"/>
    <w:lvl w:ilvl="0" w:tplc="A90E2C2E"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B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165664"/>
    <w:multiLevelType w:val="hybridMultilevel"/>
    <w:tmpl w:val="9168B8EC"/>
    <w:lvl w:ilvl="0" w:tplc="315C243C">
      <w:start w:val="20"/>
      <w:numFmt w:val="bullet"/>
      <w:lvlText w:val="-"/>
      <w:lvlJc w:val="left"/>
      <w:pPr>
        <w:ind w:left="46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7" w15:restartNumberingAfterBreak="0">
    <w:nsid w:val="23E07540"/>
    <w:multiLevelType w:val="hybridMultilevel"/>
    <w:tmpl w:val="8FBA5C32"/>
    <w:lvl w:ilvl="0" w:tplc="04090001">
      <w:start w:val="1"/>
      <w:numFmt w:val="bullet"/>
      <w:lvlText w:val=""/>
      <w:lvlJc w:val="left"/>
      <w:pPr>
        <w:ind w:left="760" w:hanging="360"/>
      </w:pPr>
      <w:rPr>
        <w:rFonts w:ascii="Wingdings" w:hAnsi="Wingdings" w:hint="default"/>
        <w:color w:val="000000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DD50D77"/>
    <w:multiLevelType w:val="hybridMultilevel"/>
    <w:tmpl w:val="865ABE3A"/>
    <w:lvl w:ilvl="0" w:tplc="ECF4E0B4">
      <w:start w:val="2019"/>
      <w:numFmt w:val="bullet"/>
      <w:lvlText w:val="-"/>
      <w:lvlJc w:val="left"/>
      <w:pPr>
        <w:ind w:left="800" w:hanging="40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10C6110"/>
    <w:multiLevelType w:val="hybridMultilevel"/>
    <w:tmpl w:val="00088C5E"/>
    <w:lvl w:ilvl="0" w:tplc="77A46DE2">
      <w:start w:val="1"/>
      <w:numFmt w:val="bullet"/>
      <w:lvlText w:val="▪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1E02386"/>
    <w:multiLevelType w:val="multilevel"/>
    <w:tmpl w:val="EA0EBB6C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40AB10FA"/>
    <w:multiLevelType w:val="hybridMultilevel"/>
    <w:tmpl w:val="F7983A02"/>
    <w:lvl w:ilvl="0" w:tplc="ECF4E0B4">
      <w:start w:val="2019"/>
      <w:numFmt w:val="bullet"/>
      <w:lvlText w:val="-"/>
      <w:lvlJc w:val="left"/>
      <w:pPr>
        <w:ind w:left="800" w:hanging="40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59D4B26"/>
    <w:multiLevelType w:val="hybridMultilevel"/>
    <w:tmpl w:val="DA966F1A"/>
    <w:lvl w:ilvl="0" w:tplc="77A46DE2">
      <w:start w:val="1"/>
      <w:numFmt w:val="bullet"/>
      <w:lvlText w:val="▪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AFC6943"/>
    <w:multiLevelType w:val="hybridMultilevel"/>
    <w:tmpl w:val="D8641E6E"/>
    <w:lvl w:ilvl="0" w:tplc="92F6521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5D83348B"/>
    <w:multiLevelType w:val="hybridMultilevel"/>
    <w:tmpl w:val="58C63334"/>
    <w:lvl w:ilvl="0" w:tplc="F560F7F0">
      <w:start w:val="20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6CD9192F"/>
    <w:multiLevelType w:val="hybridMultilevel"/>
    <w:tmpl w:val="1136B6D2"/>
    <w:lvl w:ilvl="0" w:tplc="A90E2C2E"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6E771317"/>
    <w:multiLevelType w:val="hybridMultilevel"/>
    <w:tmpl w:val="40BC00F0"/>
    <w:lvl w:ilvl="0" w:tplc="71149F0C">
      <w:start w:val="8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779B4842"/>
    <w:multiLevelType w:val="hybridMultilevel"/>
    <w:tmpl w:val="A8149152"/>
    <w:lvl w:ilvl="0" w:tplc="0802A55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8"/>
  </w:num>
  <w:num w:numId="4">
    <w:abstractNumId w:val="9"/>
  </w:num>
  <w:num w:numId="5">
    <w:abstractNumId w:val="5"/>
  </w:num>
  <w:num w:numId="6">
    <w:abstractNumId w:val="11"/>
  </w:num>
  <w:num w:numId="7">
    <w:abstractNumId w:val="15"/>
  </w:num>
  <w:num w:numId="8">
    <w:abstractNumId w:val="3"/>
  </w:num>
  <w:num w:numId="9">
    <w:abstractNumId w:val="4"/>
  </w:num>
  <w:num w:numId="10">
    <w:abstractNumId w:val="13"/>
  </w:num>
  <w:num w:numId="11">
    <w:abstractNumId w:val="10"/>
  </w:num>
  <w:num w:numId="12">
    <w:abstractNumId w:val="10"/>
  </w:num>
  <w:num w:numId="13">
    <w:abstractNumId w:val="7"/>
  </w:num>
  <w:num w:numId="14">
    <w:abstractNumId w:val="0"/>
  </w:num>
  <w:num w:numId="15">
    <w:abstractNumId w:val="0"/>
  </w:num>
  <w:num w:numId="16">
    <w:abstractNumId w:val="17"/>
  </w:num>
  <w:num w:numId="17">
    <w:abstractNumId w:val="2"/>
  </w:num>
  <w:num w:numId="18">
    <w:abstractNumId w:val="1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16"/>
  </w:num>
  <w:num w:numId="22">
    <w:abstractNumId w:val="6"/>
  </w:num>
  <w:num w:numId="23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71FA"/>
    <w:rsid w:val="00003B1D"/>
    <w:rsid w:val="000042E5"/>
    <w:rsid w:val="000053F0"/>
    <w:rsid w:val="00005935"/>
    <w:rsid w:val="00005C1F"/>
    <w:rsid w:val="00005ECC"/>
    <w:rsid w:val="000065BD"/>
    <w:rsid w:val="000066EA"/>
    <w:rsid w:val="00006915"/>
    <w:rsid w:val="00006FB2"/>
    <w:rsid w:val="00007981"/>
    <w:rsid w:val="00007B2A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54A3"/>
    <w:rsid w:val="0003565F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0D92"/>
    <w:rsid w:val="000541F2"/>
    <w:rsid w:val="0005599A"/>
    <w:rsid w:val="0006054F"/>
    <w:rsid w:val="00060788"/>
    <w:rsid w:val="000615F2"/>
    <w:rsid w:val="000616A3"/>
    <w:rsid w:val="00062195"/>
    <w:rsid w:val="00062AF0"/>
    <w:rsid w:val="00063A09"/>
    <w:rsid w:val="00063A36"/>
    <w:rsid w:val="00065C0E"/>
    <w:rsid w:val="000706D1"/>
    <w:rsid w:val="000721E0"/>
    <w:rsid w:val="0007231F"/>
    <w:rsid w:val="00072586"/>
    <w:rsid w:val="00073165"/>
    <w:rsid w:val="00073BA6"/>
    <w:rsid w:val="00073BE1"/>
    <w:rsid w:val="00074418"/>
    <w:rsid w:val="00074BC1"/>
    <w:rsid w:val="000772AB"/>
    <w:rsid w:val="000778BA"/>
    <w:rsid w:val="00077B2E"/>
    <w:rsid w:val="00077C34"/>
    <w:rsid w:val="00080133"/>
    <w:rsid w:val="00080434"/>
    <w:rsid w:val="00080CB9"/>
    <w:rsid w:val="00081326"/>
    <w:rsid w:val="000821D8"/>
    <w:rsid w:val="0008292C"/>
    <w:rsid w:val="00083360"/>
    <w:rsid w:val="0008387D"/>
    <w:rsid w:val="00084D7C"/>
    <w:rsid w:val="0008510F"/>
    <w:rsid w:val="0008671B"/>
    <w:rsid w:val="00086F58"/>
    <w:rsid w:val="000870EB"/>
    <w:rsid w:val="00090E02"/>
    <w:rsid w:val="0009367E"/>
    <w:rsid w:val="00094295"/>
    <w:rsid w:val="00095853"/>
    <w:rsid w:val="00095AE5"/>
    <w:rsid w:val="0009603C"/>
    <w:rsid w:val="0009604A"/>
    <w:rsid w:val="000960CE"/>
    <w:rsid w:val="0009687E"/>
    <w:rsid w:val="0009709C"/>
    <w:rsid w:val="0009737D"/>
    <w:rsid w:val="00097910"/>
    <w:rsid w:val="000A0293"/>
    <w:rsid w:val="000A0D87"/>
    <w:rsid w:val="000A116F"/>
    <w:rsid w:val="000A2678"/>
    <w:rsid w:val="000A3154"/>
    <w:rsid w:val="000A63FA"/>
    <w:rsid w:val="000B15B8"/>
    <w:rsid w:val="000B17F6"/>
    <w:rsid w:val="000B1964"/>
    <w:rsid w:val="000B2503"/>
    <w:rsid w:val="000B26BE"/>
    <w:rsid w:val="000B36F2"/>
    <w:rsid w:val="000B3E6D"/>
    <w:rsid w:val="000B7771"/>
    <w:rsid w:val="000B799B"/>
    <w:rsid w:val="000C15D6"/>
    <w:rsid w:val="000C1B7F"/>
    <w:rsid w:val="000C62E1"/>
    <w:rsid w:val="000C71C8"/>
    <w:rsid w:val="000D0030"/>
    <w:rsid w:val="000D0D95"/>
    <w:rsid w:val="000D1C1B"/>
    <w:rsid w:val="000D28A2"/>
    <w:rsid w:val="000D3113"/>
    <w:rsid w:val="000D39B2"/>
    <w:rsid w:val="000D563E"/>
    <w:rsid w:val="000E05E0"/>
    <w:rsid w:val="000E07E1"/>
    <w:rsid w:val="000E0CE9"/>
    <w:rsid w:val="000E126C"/>
    <w:rsid w:val="000E1C2A"/>
    <w:rsid w:val="000E2407"/>
    <w:rsid w:val="000E34D2"/>
    <w:rsid w:val="000E37BB"/>
    <w:rsid w:val="000E3CA0"/>
    <w:rsid w:val="000E4B62"/>
    <w:rsid w:val="000E5BE2"/>
    <w:rsid w:val="000E783E"/>
    <w:rsid w:val="000F1FFD"/>
    <w:rsid w:val="000F41ED"/>
    <w:rsid w:val="000F6274"/>
    <w:rsid w:val="000F665D"/>
    <w:rsid w:val="000F696C"/>
    <w:rsid w:val="000F6B9B"/>
    <w:rsid w:val="000F6E61"/>
    <w:rsid w:val="001004C5"/>
    <w:rsid w:val="0010061A"/>
    <w:rsid w:val="0010118F"/>
    <w:rsid w:val="00103EF5"/>
    <w:rsid w:val="00104AC0"/>
    <w:rsid w:val="0010506A"/>
    <w:rsid w:val="001068F8"/>
    <w:rsid w:val="0010779B"/>
    <w:rsid w:val="00107D58"/>
    <w:rsid w:val="00110298"/>
    <w:rsid w:val="00112017"/>
    <w:rsid w:val="00112609"/>
    <w:rsid w:val="00115BB4"/>
    <w:rsid w:val="001171FA"/>
    <w:rsid w:val="00117767"/>
    <w:rsid w:val="0011785D"/>
    <w:rsid w:val="00117963"/>
    <w:rsid w:val="00121DFB"/>
    <w:rsid w:val="0012269A"/>
    <w:rsid w:val="00123C65"/>
    <w:rsid w:val="00123FC1"/>
    <w:rsid w:val="0012436A"/>
    <w:rsid w:val="00124BC8"/>
    <w:rsid w:val="0012596B"/>
    <w:rsid w:val="00126C25"/>
    <w:rsid w:val="00126E69"/>
    <w:rsid w:val="00127C4C"/>
    <w:rsid w:val="00130DBB"/>
    <w:rsid w:val="0013116E"/>
    <w:rsid w:val="00131AA6"/>
    <w:rsid w:val="00131F78"/>
    <w:rsid w:val="00132135"/>
    <w:rsid w:val="00134809"/>
    <w:rsid w:val="00135CF7"/>
    <w:rsid w:val="00137B00"/>
    <w:rsid w:val="00140C88"/>
    <w:rsid w:val="00140E41"/>
    <w:rsid w:val="001422FC"/>
    <w:rsid w:val="0014373C"/>
    <w:rsid w:val="00144C5C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47D0"/>
    <w:rsid w:val="001566ED"/>
    <w:rsid w:val="00157B92"/>
    <w:rsid w:val="00161429"/>
    <w:rsid w:val="00161945"/>
    <w:rsid w:val="00162A6D"/>
    <w:rsid w:val="00164C03"/>
    <w:rsid w:val="0016502C"/>
    <w:rsid w:val="00165DA8"/>
    <w:rsid w:val="001663E3"/>
    <w:rsid w:val="00166717"/>
    <w:rsid w:val="00166F0D"/>
    <w:rsid w:val="001672D8"/>
    <w:rsid w:val="001700D6"/>
    <w:rsid w:val="0017048E"/>
    <w:rsid w:val="0017191C"/>
    <w:rsid w:val="001720B8"/>
    <w:rsid w:val="00172E89"/>
    <w:rsid w:val="001741D2"/>
    <w:rsid w:val="0017611B"/>
    <w:rsid w:val="00177ACA"/>
    <w:rsid w:val="00180586"/>
    <w:rsid w:val="00182C2C"/>
    <w:rsid w:val="00183372"/>
    <w:rsid w:val="00183F83"/>
    <w:rsid w:val="00187F2E"/>
    <w:rsid w:val="0019037B"/>
    <w:rsid w:val="00190F35"/>
    <w:rsid w:val="0019112E"/>
    <w:rsid w:val="001916DB"/>
    <w:rsid w:val="00194491"/>
    <w:rsid w:val="00195386"/>
    <w:rsid w:val="0019580A"/>
    <w:rsid w:val="0019622E"/>
    <w:rsid w:val="0019728E"/>
    <w:rsid w:val="0019793F"/>
    <w:rsid w:val="00197ABE"/>
    <w:rsid w:val="001A1300"/>
    <w:rsid w:val="001A2A07"/>
    <w:rsid w:val="001A2BC9"/>
    <w:rsid w:val="001A45CD"/>
    <w:rsid w:val="001A4E8B"/>
    <w:rsid w:val="001A6200"/>
    <w:rsid w:val="001A629E"/>
    <w:rsid w:val="001A69E8"/>
    <w:rsid w:val="001A6A59"/>
    <w:rsid w:val="001B0634"/>
    <w:rsid w:val="001B1FF3"/>
    <w:rsid w:val="001B3C3A"/>
    <w:rsid w:val="001B4AE4"/>
    <w:rsid w:val="001C00CF"/>
    <w:rsid w:val="001C02D9"/>
    <w:rsid w:val="001C04D2"/>
    <w:rsid w:val="001C1C44"/>
    <w:rsid w:val="001C38FA"/>
    <w:rsid w:val="001C47CE"/>
    <w:rsid w:val="001D0182"/>
    <w:rsid w:val="001D05DA"/>
    <w:rsid w:val="001D0D52"/>
    <w:rsid w:val="001D0E6C"/>
    <w:rsid w:val="001D1446"/>
    <w:rsid w:val="001D3676"/>
    <w:rsid w:val="001D3767"/>
    <w:rsid w:val="001D5529"/>
    <w:rsid w:val="001D5E24"/>
    <w:rsid w:val="001D62E4"/>
    <w:rsid w:val="001D6599"/>
    <w:rsid w:val="001D6C17"/>
    <w:rsid w:val="001D74EA"/>
    <w:rsid w:val="001D7D7F"/>
    <w:rsid w:val="001E015F"/>
    <w:rsid w:val="001E02A6"/>
    <w:rsid w:val="001E0541"/>
    <w:rsid w:val="001E1C95"/>
    <w:rsid w:val="001E2C58"/>
    <w:rsid w:val="001E455F"/>
    <w:rsid w:val="001E6A2E"/>
    <w:rsid w:val="001E70DA"/>
    <w:rsid w:val="001F01CC"/>
    <w:rsid w:val="001F20DB"/>
    <w:rsid w:val="001F304D"/>
    <w:rsid w:val="001F3ECB"/>
    <w:rsid w:val="001F456C"/>
    <w:rsid w:val="001F522B"/>
    <w:rsid w:val="001F5510"/>
    <w:rsid w:val="001F5828"/>
    <w:rsid w:val="001F5F98"/>
    <w:rsid w:val="001F7713"/>
    <w:rsid w:val="00201CD0"/>
    <w:rsid w:val="00201E10"/>
    <w:rsid w:val="00204880"/>
    <w:rsid w:val="002068D0"/>
    <w:rsid w:val="0020704A"/>
    <w:rsid w:val="00210340"/>
    <w:rsid w:val="002109DA"/>
    <w:rsid w:val="00210C1C"/>
    <w:rsid w:val="00210FBB"/>
    <w:rsid w:val="00212D4E"/>
    <w:rsid w:val="00212D9A"/>
    <w:rsid w:val="00214189"/>
    <w:rsid w:val="0021482E"/>
    <w:rsid w:val="002158B5"/>
    <w:rsid w:val="00215C7B"/>
    <w:rsid w:val="002205B8"/>
    <w:rsid w:val="002213D8"/>
    <w:rsid w:val="002257C9"/>
    <w:rsid w:val="00226C62"/>
    <w:rsid w:val="00226D3C"/>
    <w:rsid w:val="0022773F"/>
    <w:rsid w:val="0023059B"/>
    <w:rsid w:val="00230E58"/>
    <w:rsid w:val="00233D0E"/>
    <w:rsid w:val="002341AB"/>
    <w:rsid w:val="00234BF9"/>
    <w:rsid w:val="00234DFB"/>
    <w:rsid w:val="00236A2A"/>
    <w:rsid w:val="00237561"/>
    <w:rsid w:val="00241772"/>
    <w:rsid w:val="0024187F"/>
    <w:rsid w:val="00241A94"/>
    <w:rsid w:val="00241F9E"/>
    <w:rsid w:val="00243353"/>
    <w:rsid w:val="00243A09"/>
    <w:rsid w:val="00250168"/>
    <w:rsid w:val="00250186"/>
    <w:rsid w:val="00250C07"/>
    <w:rsid w:val="002519F4"/>
    <w:rsid w:val="00253F9A"/>
    <w:rsid w:val="00255C49"/>
    <w:rsid w:val="0025609E"/>
    <w:rsid w:val="0025674D"/>
    <w:rsid w:val="0026168B"/>
    <w:rsid w:val="00261A52"/>
    <w:rsid w:val="002629E5"/>
    <w:rsid w:val="00263AF5"/>
    <w:rsid w:val="00264E44"/>
    <w:rsid w:val="00266BD1"/>
    <w:rsid w:val="00267630"/>
    <w:rsid w:val="0027093D"/>
    <w:rsid w:val="002711FE"/>
    <w:rsid w:val="00271E9F"/>
    <w:rsid w:val="00272E1E"/>
    <w:rsid w:val="00273781"/>
    <w:rsid w:val="00273E52"/>
    <w:rsid w:val="00274872"/>
    <w:rsid w:val="0027681A"/>
    <w:rsid w:val="00283068"/>
    <w:rsid w:val="002838AD"/>
    <w:rsid w:val="0028430C"/>
    <w:rsid w:val="00284C4B"/>
    <w:rsid w:val="002865BB"/>
    <w:rsid w:val="0028667B"/>
    <w:rsid w:val="00286F92"/>
    <w:rsid w:val="00290C05"/>
    <w:rsid w:val="00290D16"/>
    <w:rsid w:val="00290DA5"/>
    <w:rsid w:val="0029152E"/>
    <w:rsid w:val="0029168C"/>
    <w:rsid w:val="0029445D"/>
    <w:rsid w:val="002947A7"/>
    <w:rsid w:val="00296DA6"/>
    <w:rsid w:val="00296DAA"/>
    <w:rsid w:val="002977ED"/>
    <w:rsid w:val="002A00E7"/>
    <w:rsid w:val="002A10E3"/>
    <w:rsid w:val="002A2518"/>
    <w:rsid w:val="002A2DD0"/>
    <w:rsid w:val="002A3BBA"/>
    <w:rsid w:val="002A4B6E"/>
    <w:rsid w:val="002A5400"/>
    <w:rsid w:val="002A70CD"/>
    <w:rsid w:val="002B0C3F"/>
    <w:rsid w:val="002B2632"/>
    <w:rsid w:val="002B27D0"/>
    <w:rsid w:val="002B2D20"/>
    <w:rsid w:val="002B38C9"/>
    <w:rsid w:val="002B4879"/>
    <w:rsid w:val="002B4A73"/>
    <w:rsid w:val="002B5AA3"/>
    <w:rsid w:val="002B6D35"/>
    <w:rsid w:val="002B796F"/>
    <w:rsid w:val="002B7DF0"/>
    <w:rsid w:val="002C1AA0"/>
    <w:rsid w:val="002C21A4"/>
    <w:rsid w:val="002C4364"/>
    <w:rsid w:val="002D2EC5"/>
    <w:rsid w:val="002D32BD"/>
    <w:rsid w:val="002D4249"/>
    <w:rsid w:val="002D46F5"/>
    <w:rsid w:val="002D58FC"/>
    <w:rsid w:val="002D5FB2"/>
    <w:rsid w:val="002E0FAB"/>
    <w:rsid w:val="002E127B"/>
    <w:rsid w:val="002E1C22"/>
    <w:rsid w:val="002E5D2F"/>
    <w:rsid w:val="002E5E6E"/>
    <w:rsid w:val="002E66E0"/>
    <w:rsid w:val="002E7ABF"/>
    <w:rsid w:val="002F0010"/>
    <w:rsid w:val="002F0AC0"/>
    <w:rsid w:val="002F1838"/>
    <w:rsid w:val="002F304F"/>
    <w:rsid w:val="002F42A0"/>
    <w:rsid w:val="002F4599"/>
    <w:rsid w:val="002F5748"/>
    <w:rsid w:val="002F7658"/>
    <w:rsid w:val="00300E47"/>
    <w:rsid w:val="00301C60"/>
    <w:rsid w:val="00304A17"/>
    <w:rsid w:val="00304C32"/>
    <w:rsid w:val="0030668F"/>
    <w:rsid w:val="0030692C"/>
    <w:rsid w:val="00307252"/>
    <w:rsid w:val="00310175"/>
    <w:rsid w:val="00310D20"/>
    <w:rsid w:val="00310FAB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3016D"/>
    <w:rsid w:val="0033172A"/>
    <w:rsid w:val="00332F4E"/>
    <w:rsid w:val="0033483E"/>
    <w:rsid w:val="00335351"/>
    <w:rsid w:val="003357C3"/>
    <w:rsid w:val="00335821"/>
    <w:rsid w:val="00337F67"/>
    <w:rsid w:val="00342048"/>
    <w:rsid w:val="00342420"/>
    <w:rsid w:val="00342620"/>
    <w:rsid w:val="003438FD"/>
    <w:rsid w:val="00344572"/>
    <w:rsid w:val="00346339"/>
    <w:rsid w:val="00346A79"/>
    <w:rsid w:val="003472F1"/>
    <w:rsid w:val="00347ABC"/>
    <w:rsid w:val="00352FC1"/>
    <w:rsid w:val="00354205"/>
    <w:rsid w:val="00354815"/>
    <w:rsid w:val="00355667"/>
    <w:rsid w:val="00356E8D"/>
    <w:rsid w:val="003573E5"/>
    <w:rsid w:val="00357B1B"/>
    <w:rsid w:val="00360587"/>
    <w:rsid w:val="00361EAC"/>
    <w:rsid w:val="00365202"/>
    <w:rsid w:val="003663FF"/>
    <w:rsid w:val="003675E4"/>
    <w:rsid w:val="003675E8"/>
    <w:rsid w:val="00367E07"/>
    <w:rsid w:val="003709CF"/>
    <w:rsid w:val="00371990"/>
    <w:rsid w:val="00371BEB"/>
    <w:rsid w:val="003731AC"/>
    <w:rsid w:val="00374646"/>
    <w:rsid w:val="00375D16"/>
    <w:rsid w:val="00376B0A"/>
    <w:rsid w:val="00376DF1"/>
    <w:rsid w:val="003770C7"/>
    <w:rsid w:val="00377A63"/>
    <w:rsid w:val="00381DC2"/>
    <w:rsid w:val="003820EE"/>
    <w:rsid w:val="00385B86"/>
    <w:rsid w:val="0038695A"/>
    <w:rsid w:val="00386DD4"/>
    <w:rsid w:val="00387D74"/>
    <w:rsid w:val="00387D9D"/>
    <w:rsid w:val="00390599"/>
    <w:rsid w:val="003934C6"/>
    <w:rsid w:val="00394884"/>
    <w:rsid w:val="00394909"/>
    <w:rsid w:val="00394DDF"/>
    <w:rsid w:val="003A1090"/>
    <w:rsid w:val="003A1A77"/>
    <w:rsid w:val="003A24E7"/>
    <w:rsid w:val="003A250E"/>
    <w:rsid w:val="003A297D"/>
    <w:rsid w:val="003A310C"/>
    <w:rsid w:val="003A459E"/>
    <w:rsid w:val="003A70C8"/>
    <w:rsid w:val="003A7D45"/>
    <w:rsid w:val="003B1B55"/>
    <w:rsid w:val="003B209D"/>
    <w:rsid w:val="003B25CC"/>
    <w:rsid w:val="003B2C73"/>
    <w:rsid w:val="003B2DB8"/>
    <w:rsid w:val="003B3224"/>
    <w:rsid w:val="003B3929"/>
    <w:rsid w:val="003B519E"/>
    <w:rsid w:val="003B6C59"/>
    <w:rsid w:val="003C1275"/>
    <w:rsid w:val="003C158C"/>
    <w:rsid w:val="003C21B3"/>
    <w:rsid w:val="003C247A"/>
    <w:rsid w:val="003C26B2"/>
    <w:rsid w:val="003C2F53"/>
    <w:rsid w:val="003C483D"/>
    <w:rsid w:val="003C50BD"/>
    <w:rsid w:val="003C5363"/>
    <w:rsid w:val="003C546B"/>
    <w:rsid w:val="003C67A3"/>
    <w:rsid w:val="003C7686"/>
    <w:rsid w:val="003C7DAD"/>
    <w:rsid w:val="003D0169"/>
    <w:rsid w:val="003D0820"/>
    <w:rsid w:val="003D0A01"/>
    <w:rsid w:val="003D0CBC"/>
    <w:rsid w:val="003D10EF"/>
    <w:rsid w:val="003D128D"/>
    <w:rsid w:val="003D1B20"/>
    <w:rsid w:val="003D4238"/>
    <w:rsid w:val="003D4A69"/>
    <w:rsid w:val="003D4CAC"/>
    <w:rsid w:val="003D59F0"/>
    <w:rsid w:val="003D5D82"/>
    <w:rsid w:val="003E07F0"/>
    <w:rsid w:val="003E0B0B"/>
    <w:rsid w:val="003E0F85"/>
    <w:rsid w:val="003E1C3F"/>
    <w:rsid w:val="003E265F"/>
    <w:rsid w:val="003E3492"/>
    <w:rsid w:val="003E3746"/>
    <w:rsid w:val="003E47FB"/>
    <w:rsid w:val="003E4FE9"/>
    <w:rsid w:val="003E5A6E"/>
    <w:rsid w:val="003E5FD7"/>
    <w:rsid w:val="003E66E2"/>
    <w:rsid w:val="003E7858"/>
    <w:rsid w:val="003F01F3"/>
    <w:rsid w:val="003F0A97"/>
    <w:rsid w:val="003F219E"/>
    <w:rsid w:val="003F277C"/>
    <w:rsid w:val="003F345F"/>
    <w:rsid w:val="003F385D"/>
    <w:rsid w:val="003F3AFF"/>
    <w:rsid w:val="003F3E67"/>
    <w:rsid w:val="003F3FA5"/>
    <w:rsid w:val="003F4E31"/>
    <w:rsid w:val="003F7499"/>
    <w:rsid w:val="00402707"/>
    <w:rsid w:val="00403337"/>
    <w:rsid w:val="00403779"/>
    <w:rsid w:val="004039A6"/>
    <w:rsid w:val="004045E9"/>
    <w:rsid w:val="004055C5"/>
    <w:rsid w:val="00405693"/>
    <w:rsid w:val="0041138F"/>
    <w:rsid w:val="004129C2"/>
    <w:rsid w:val="00413C49"/>
    <w:rsid w:val="00413D64"/>
    <w:rsid w:val="004142DB"/>
    <w:rsid w:val="00416016"/>
    <w:rsid w:val="00417E7D"/>
    <w:rsid w:val="00421007"/>
    <w:rsid w:val="00421871"/>
    <w:rsid w:val="004235AF"/>
    <w:rsid w:val="00426854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4F0B"/>
    <w:rsid w:val="00435C7E"/>
    <w:rsid w:val="00440ABC"/>
    <w:rsid w:val="00441BB7"/>
    <w:rsid w:val="00442151"/>
    <w:rsid w:val="0044291D"/>
    <w:rsid w:val="00444B72"/>
    <w:rsid w:val="004450F0"/>
    <w:rsid w:val="00445FC3"/>
    <w:rsid w:val="004475C4"/>
    <w:rsid w:val="004479C8"/>
    <w:rsid w:val="00447C26"/>
    <w:rsid w:val="00451619"/>
    <w:rsid w:val="00453429"/>
    <w:rsid w:val="0045468A"/>
    <w:rsid w:val="0045646C"/>
    <w:rsid w:val="004568E4"/>
    <w:rsid w:val="00456DBA"/>
    <w:rsid w:val="004600CD"/>
    <w:rsid w:val="00460F5B"/>
    <w:rsid w:val="00461888"/>
    <w:rsid w:val="00462205"/>
    <w:rsid w:val="00463473"/>
    <w:rsid w:val="0046362F"/>
    <w:rsid w:val="00463FBC"/>
    <w:rsid w:val="004644F8"/>
    <w:rsid w:val="00465657"/>
    <w:rsid w:val="004702C3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3623"/>
    <w:rsid w:val="00485B25"/>
    <w:rsid w:val="00492640"/>
    <w:rsid w:val="00492EA4"/>
    <w:rsid w:val="00494285"/>
    <w:rsid w:val="00494941"/>
    <w:rsid w:val="004961B0"/>
    <w:rsid w:val="004A06BF"/>
    <w:rsid w:val="004A16CD"/>
    <w:rsid w:val="004A3660"/>
    <w:rsid w:val="004A61DC"/>
    <w:rsid w:val="004B0607"/>
    <w:rsid w:val="004B0A42"/>
    <w:rsid w:val="004B1DC5"/>
    <w:rsid w:val="004B2651"/>
    <w:rsid w:val="004B30AF"/>
    <w:rsid w:val="004B338D"/>
    <w:rsid w:val="004B49AE"/>
    <w:rsid w:val="004B5719"/>
    <w:rsid w:val="004B5744"/>
    <w:rsid w:val="004B651B"/>
    <w:rsid w:val="004B702F"/>
    <w:rsid w:val="004B7473"/>
    <w:rsid w:val="004C1DC1"/>
    <w:rsid w:val="004C42C8"/>
    <w:rsid w:val="004C56BA"/>
    <w:rsid w:val="004C6282"/>
    <w:rsid w:val="004C6C80"/>
    <w:rsid w:val="004C774E"/>
    <w:rsid w:val="004C7894"/>
    <w:rsid w:val="004D09B8"/>
    <w:rsid w:val="004D0CF4"/>
    <w:rsid w:val="004D100C"/>
    <w:rsid w:val="004D1B25"/>
    <w:rsid w:val="004D27B4"/>
    <w:rsid w:val="004D2E43"/>
    <w:rsid w:val="004D3D0B"/>
    <w:rsid w:val="004D4B77"/>
    <w:rsid w:val="004D5368"/>
    <w:rsid w:val="004D5B43"/>
    <w:rsid w:val="004D633B"/>
    <w:rsid w:val="004D7D4B"/>
    <w:rsid w:val="004E1E39"/>
    <w:rsid w:val="004E2B0A"/>
    <w:rsid w:val="004E2DA8"/>
    <w:rsid w:val="004E38E8"/>
    <w:rsid w:val="004E393E"/>
    <w:rsid w:val="004E44AA"/>
    <w:rsid w:val="004E485C"/>
    <w:rsid w:val="004E4D11"/>
    <w:rsid w:val="004E6A17"/>
    <w:rsid w:val="004E7FDD"/>
    <w:rsid w:val="004F06A1"/>
    <w:rsid w:val="004F29BB"/>
    <w:rsid w:val="004F2B4C"/>
    <w:rsid w:val="004F30D3"/>
    <w:rsid w:val="004F6157"/>
    <w:rsid w:val="004F6FBE"/>
    <w:rsid w:val="00501342"/>
    <w:rsid w:val="005025F0"/>
    <w:rsid w:val="0050315E"/>
    <w:rsid w:val="0051003B"/>
    <w:rsid w:val="0051064E"/>
    <w:rsid w:val="00512355"/>
    <w:rsid w:val="00512A44"/>
    <w:rsid w:val="00512F06"/>
    <w:rsid w:val="00513470"/>
    <w:rsid w:val="00514232"/>
    <w:rsid w:val="0051591A"/>
    <w:rsid w:val="00516896"/>
    <w:rsid w:val="005170F0"/>
    <w:rsid w:val="00517AD8"/>
    <w:rsid w:val="00517BA6"/>
    <w:rsid w:val="0052017D"/>
    <w:rsid w:val="00522EC8"/>
    <w:rsid w:val="0052318B"/>
    <w:rsid w:val="00523549"/>
    <w:rsid w:val="00523ED6"/>
    <w:rsid w:val="00525145"/>
    <w:rsid w:val="0052543C"/>
    <w:rsid w:val="005265E7"/>
    <w:rsid w:val="00526C50"/>
    <w:rsid w:val="00526F20"/>
    <w:rsid w:val="00527394"/>
    <w:rsid w:val="00527824"/>
    <w:rsid w:val="00527830"/>
    <w:rsid w:val="005312B0"/>
    <w:rsid w:val="00531BAB"/>
    <w:rsid w:val="005322A6"/>
    <w:rsid w:val="00535DD3"/>
    <w:rsid w:val="00536126"/>
    <w:rsid w:val="00537F73"/>
    <w:rsid w:val="005406F0"/>
    <w:rsid w:val="00541579"/>
    <w:rsid w:val="00541F2D"/>
    <w:rsid w:val="005420FF"/>
    <w:rsid w:val="00543075"/>
    <w:rsid w:val="00546CB2"/>
    <w:rsid w:val="005500D6"/>
    <w:rsid w:val="0055020F"/>
    <w:rsid w:val="005503D6"/>
    <w:rsid w:val="00551F35"/>
    <w:rsid w:val="00552F63"/>
    <w:rsid w:val="00554ECC"/>
    <w:rsid w:val="005554F3"/>
    <w:rsid w:val="00555608"/>
    <w:rsid w:val="005557B6"/>
    <w:rsid w:val="00561877"/>
    <w:rsid w:val="00562FF9"/>
    <w:rsid w:val="0056318B"/>
    <w:rsid w:val="00565E01"/>
    <w:rsid w:val="00566A81"/>
    <w:rsid w:val="005671F4"/>
    <w:rsid w:val="005678CA"/>
    <w:rsid w:val="005700D6"/>
    <w:rsid w:val="005739B5"/>
    <w:rsid w:val="005746F4"/>
    <w:rsid w:val="005763A9"/>
    <w:rsid w:val="005801FB"/>
    <w:rsid w:val="00585F9D"/>
    <w:rsid w:val="0058657D"/>
    <w:rsid w:val="00587FFD"/>
    <w:rsid w:val="005914D9"/>
    <w:rsid w:val="00591650"/>
    <w:rsid w:val="00594692"/>
    <w:rsid w:val="00594A62"/>
    <w:rsid w:val="00594AE6"/>
    <w:rsid w:val="00595C6B"/>
    <w:rsid w:val="005978B2"/>
    <w:rsid w:val="005A1A74"/>
    <w:rsid w:val="005A49EE"/>
    <w:rsid w:val="005A4EB5"/>
    <w:rsid w:val="005A4F11"/>
    <w:rsid w:val="005A514C"/>
    <w:rsid w:val="005A51E1"/>
    <w:rsid w:val="005A5ACF"/>
    <w:rsid w:val="005A72D0"/>
    <w:rsid w:val="005B0C30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C142E"/>
    <w:rsid w:val="005C1457"/>
    <w:rsid w:val="005C282D"/>
    <w:rsid w:val="005C43BE"/>
    <w:rsid w:val="005C537B"/>
    <w:rsid w:val="005C53F7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D"/>
    <w:rsid w:val="005D6E1B"/>
    <w:rsid w:val="005D6E69"/>
    <w:rsid w:val="005D788B"/>
    <w:rsid w:val="005E021A"/>
    <w:rsid w:val="005E2E31"/>
    <w:rsid w:val="005E3050"/>
    <w:rsid w:val="005E31BE"/>
    <w:rsid w:val="005E449D"/>
    <w:rsid w:val="005E5619"/>
    <w:rsid w:val="005E7EFD"/>
    <w:rsid w:val="005E7F9C"/>
    <w:rsid w:val="005F4AE4"/>
    <w:rsid w:val="005F7CAB"/>
    <w:rsid w:val="00600939"/>
    <w:rsid w:val="006023F6"/>
    <w:rsid w:val="00602BB4"/>
    <w:rsid w:val="00603094"/>
    <w:rsid w:val="00606790"/>
    <w:rsid w:val="00606E40"/>
    <w:rsid w:val="00606F83"/>
    <w:rsid w:val="0061001D"/>
    <w:rsid w:val="00610FD0"/>
    <w:rsid w:val="00612FCC"/>
    <w:rsid w:val="0061698E"/>
    <w:rsid w:val="00616EF3"/>
    <w:rsid w:val="006173F6"/>
    <w:rsid w:val="00620C85"/>
    <w:rsid w:val="00620E9E"/>
    <w:rsid w:val="00621498"/>
    <w:rsid w:val="00622C87"/>
    <w:rsid w:val="00622DB2"/>
    <w:rsid w:val="00622DBC"/>
    <w:rsid w:val="00622EC0"/>
    <w:rsid w:val="0062492A"/>
    <w:rsid w:val="00625E84"/>
    <w:rsid w:val="00625FA9"/>
    <w:rsid w:val="006269E9"/>
    <w:rsid w:val="0062745A"/>
    <w:rsid w:val="00627BF8"/>
    <w:rsid w:val="006310C1"/>
    <w:rsid w:val="00634297"/>
    <w:rsid w:val="00636788"/>
    <w:rsid w:val="0063708D"/>
    <w:rsid w:val="0064053D"/>
    <w:rsid w:val="00641331"/>
    <w:rsid w:val="006413A4"/>
    <w:rsid w:val="00644ABF"/>
    <w:rsid w:val="0064686E"/>
    <w:rsid w:val="00646E27"/>
    <w:rsid w:val="00647BD5"/>
    <w:rsid w:val="00651102"/>
    <w:rsid w:val="00652326"/>
    <w:rsid w:val="00653244"/>
    <w:rsid w:val="00654297"/>
    <w:rsid w:val="00654D66"/>
    <w:rsid w:val="00657796"/>
    <w:rsid w:val="00662107"/>
    <w:rsid w:val="00665775"/>
    <w:rsid w:val="00665B67"/>
    <w:rsid w:val="00665D32"/>
    <w:rsid w:val="006662F5"/>
    <w:rsid w:val="006677C3"/>
    <w:rsid w:val="0067203F"/>
    <w:rsid w:val="006746DD"/>
    <w:rsid w:val="0067596C"/>
    <w:rsid w:val="00675D98"/>
    <w:rsid w:val="00676803"/>
    <w:rsid w:val="006778B6"/>
    <w:rsid w:val="0068010D"/>
    <w:rsid w:val="00680F95"/>
    <w:rsid w:val="00681D1B"/>
    <w:rsid w:val="00684790"/>
    <w:rsid w:val="00684AE3"/>
    <w:rsid w:val="00685C8A"/>
    <w:rsid w:val="00685E1A"/>
    <w:rsid w:val="00685F5B"/>
    <w:rsid w:val="006903D2"/>
    <w:rsid w:val="006907A9"/>
    <w:rsid w:val="00691220"/>
    <w:rsid w:val="00691268"/>
    <w:rsid w:val="006931B0"/>
    <w:rsid w:val="00695164"/>
    <w:rsid w:val="006A05A9"/>
    <w:rsid w:val="006A1AB0"/>
    <w:rsid w:val="006A231A"/>
    <w:rsid w:val="006A236A"/>
    <w:rsid w:val="006A2A20"/>
    <w:rsid w:val="006A3115"/>
    <w:rsid w:val="006A31DD"/>
    <w:rsid w:val="006A3DD9"/>
    <w:rsid w:val="006A4A84"/>
    <w:rsid w:val="006A529D"/>
    <w:rsid w:val="006A590C"/>
    <w:rsid w:val="006A60BB"/>
    <w:rsid w:val="006A689E"/>
    <w:rsid w:val="006A7F77"/>
    <w:rsid w:val="006B1180"/>
    <w:rsid w:val="006B2150"/>
    <w:rsid w:val="006B26AD"/>
    <w:rsid w:val="006B28B5"/>
    <w:rsid w:val="006B30ED"/>
    <w:rsid w:val="006B3954"/>
    <w:rsid w:val="006B5587"/>
    <w:rsid w:val="006B55CB"/>
    <w:rsid w:val="006B6037"/>
    <w:rsid w:val="006B6848"/>
    <w:rsid w:val="006B7800"/>
    <w:rsid w:val="006B78CA"/>
    <w:rsid w:val="006B7D2A"/>
    <w:rsid w:val="006B7F4D"/>
    <w:rsid w:val="006C0BFC"/>
    <w:rsid w:val="006C0CE8"/>
    <w:rsid w:val="006C27BB"/>
    <w:rsid w:val="006C3CAC"/>
    <w:rsid w:val="006C772C"/>
    <w:rsid w:val="006D032D"/>
    <w:rsid w:val="006D1583"/>
    <w:rsid w:val="006D3745"/>
    <w:rsid w:val="006D3962"/>
    <w:rsid w:val="006D3EAD"/>
    <w:rsid w:val="006D3F24"/>
    <w:rsid w:val="006D601D"/>
    <w:rsid w:val="006D7638"/>
    <w:rsid w:val="006E0B58"/>
    <w:rsid w:val="006E1F13"/>
    <w:rsid w:val="006E3E1A"/>
    <w:rsid w:val="006E474D"/>
    <w:rsid w:val="006E49E7"/>
    <w:rsid w:val="006E4F62"/>
    <w:rsid w:val="006E5303"/>
    <w:rsid w:val="006E71DA"/>
    <w:rsid w:val="006F0097"/>
    <w:rsid w:val="006F0478"/>
    <w:rsid w:val="006F195D"/>
    <w:rsid w:val="006F40E8"/>
    <w:rsid w:val="006F4583"/>
    <w:rsid w:val="006F7562"/>
    <w:rsid w:val="00700A2E"/>
    <w:rsid w:val="00701B35"/>
    <w:rsid w:val="007022B4"/>
    <w:rsid w:val="007043CE"/>
    <w:rsid w:val="007053C4"/>
    <w:rsid w:val="007060E3"/>
    <w:rsid w:val="00710705"/>
    <w:rsid w:val="00711095"/>
    <w:rsid w:val="0071117C"/>
    <w:rsid w:val="007112FB"/>
    <w:rsid w:val="00713847"/>
    <w:rsid w:val="00713C04"/>
    <w:rsid w:val="00714555"/>
    <w:rsid w:val="00715759"/>
    <w:rsid w:val="007165E3"/>
    <w:rsid w:val="00717768"/>
    <w:rsid w:val="00720FB0"/>
    <w:rsid w:val="00723748"/>
    <w:rsid w:val="0072442F"/>
    <w:rsid w:val="007249CF"/>
    <w:rsid w:val="00724CB9"/>
    <w:rsid w:val="00726001"/>
    <w:rsid w:val="0072730C"/>
    <w:rsid w:val="00727C59"/>
    <w:rsid w:val="00727E85"/>
    <w:rsid w:val="00732643"/>
    <w:rsid w:val="007348E4"/>
    <w:rsid w:val="00734B5E"/>
    <w:rsid w:val="00735570"/>
    <w:rsid w:val="007365E0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FF1"/>
    <w:rsid w:val="00747E29"/>
    <w:rsid w:val="00750216"/>
    <w:rsid w:val="007520D6"/>
    <w:rsid w:val="00752799"/>
    <w:rsid w:val="00752AC2"/>
    <w:rsid w:val="007560F4"/>
    <w:rsid w:val="007566AB"/>
    <w:rsid w:val="00757F72"/>
    <w:rsid w:val="00761808"/>
    <w:rsid w:val="00762340"/>
    <w:rsid w:val="0076285B"/>
    <w:rsid w:val="00762FCA"/>
    <w:rsid w:val="00764486"/>
    <w:rsid w:val="007647A3"/>
    <w:rsid w:val="0076571A"/>
    <w:rsid w:val="00765819"/>
    <w:rsid w:val="007700BB"/>
    <w:rsid w:val="00770381"/>
    <w:rsid w:val="007705AD"/>
    <w:rsid w:val="00771E97"/>
    <w:rsid w:val="0077212C"/>
    <w:rsid w:val="00773546"/>
    <w:rsid w:val="00773AF6"/>
    <w:rsid w:val="00774729"/>
    <w:rsid w:val="00774F1E"/>
    <w:rsid w:val="00777145"/>
    <w:rsid w:val="00781A23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FFC"/>
    <w:rsid w:val="0079273E"/>
    <w:rsid w:val="00794173"/>
    <w:rsid w:val="00794397"/>
    <w:rsid w:val="00794963"/>
    <w:rsid w:val="00796092"/>
    <w:rsid w:val="0079630A"/>
    <w:rsid w:val="00796E11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7530"/>
    <w:rsid w:val="007B0D1B"/>
    <w:rsid w:val="007B1256"/>
    <w:rsid w:val="007B2285"/>
    <w:rsid w:val="007B2960"/>
    <w:rsid w:val="007B2FAC"/>
    <w:rsid w:val="007C03D4"/>
    <w:rsid w:val="007C27CF"/>
    <w:rsid w:val="007C29F1"/>
    <w:rsid w:val="007C3FE5"/>
    <w:rsid w:val="007C53FA"/>
    <w:rsid w:val="007C5438"/>
    <w:rsid w:val="007C5874"/>
    <w:rsid w:val="007C64C8"/>
    <w:rsid w:val="007D0F24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2E6"/>
    <w:rsid w:val="007E3329"/>
    <w:rsid w:val="007E34F1"/>
    <w:rsid w:val="007E3D68"/>
    <w:rsid w:val="007E3EC5"/>
    <w:rsid w:val="007E4D38"/>
    <w:rsid w:val="007E628F"/>
    <w:rsid w:val="007F0711"/>
    <w:rsid w:val="007F090F"/>
    <w:rsid w:val="007F0ECF"/>
    <w:rsid w:val="007F1AAA"/>
    <w:rsid w:val="007F25F2"/>
    <w:rsid w:val="007F39AE"/>
    <w:rsid w:val="007F3D9F"/>
    <w:rsid w:val="007F504C"/>
    <w:rsid w:val="007F5312"/>
    <w:rsid w:val="007F567B"/>
    <w:rsid w:val="007F5DFC"/>
    <w:rsid w:val="007F6FDB"/>
    <w:rsid w:val="00800781"/>
    <w:rsid w:val="008012A9"/>
    <w:rsid w:val="008041A0"/>
    <w:rsid w:val="00805C11"/>
    <w:rsid w:val="00805C46"/>
    <w:rsid w:val="0080624A"/>
    <w:rsid w:val="0080628D"/>
    <w:rsid w:val="008062F5"/>
    <w:rsid w:val="00806D02"/>
    <w:rsid w:val="00807EF6"/>
    <w:rsid w:val="00807FEC"/>
    <w:rsid w:val="00810BF0"/>
    <w:rsid w:val="008115CE"/>
    <w:rsid w:val="00811D50"/>
    <w:rsid w:val="00812E85"/>
    <w:rsid w:val="00813EF9"/>
    <w:rsid w:val="00814D44"/>
    <w:rsid w:val="0082354F"/>
    <w:rsid w:val="00823E4D"/>
    <w:rsid w:val="008249FE"/>
    <w:rsid w:val="00827C4E"/>
    <w:rsid w:val="00830733"/>
    <w:rsid w:val="00830A56"/>
    <w:rsid w:val="00830E19"/>
    <w:rsid w:val="00833053"/>
    <w:rsid w:val="00833FD1"/>
    <w:rsid w:val="008342C4"/>
    <w:rsid w:val="00834C01"/>
    <w:rsid w:val="00835258"/>
    <w:rsid w:val="00835449"/>
    <w:rsid w:val="0083627F"/>
    <w:rsid w:val="008422BA"/>
    <w:rsid w:val="00843431"/>
    <w:rsid w:val="008446B1"/>
    <w:rsid w:val="00846B08"/>
    <w:rsid w:val="00847476"/>
    <w:rsid w:val="00850261"/>
    <w:rsid w:val="008516B4"/>
    <w:rsid w:val="0085304C"/>
    <w:rsid w:val="0085492F"/>
    <w:rsid w:val="00854BC1"/>
    <w:rsid w:val="0085524F"/>
    <w:rsid w:val="008566E2"/>
    <w:rsid w:val="00856E61"/>
    <w:rsid w:val="00856FC1"/>
    <w:rsid w:val="00857ADE"/>
    <w:rsid w:val="00857E91"/>
    <w:rsid w:val="00860047"/>
    <w:rsid w:val="008607DF"/>
    <w:rsid w:val="00860F52"/>
    <w:rsid w:val="008613DC"/>
    <w:rsid w:val="0086255F"/>
    <w:rsid w:val="00862C33"/>
    <w:rsid w:val="00864381"/>
    <w:rsid w:val="0087005E"/>
    <w:rsid w:val="008711BD"/>
    <w:rsid w:val="0087171A"/>
    <w:rsid w:val="0087423A"/>
    <w:rsid w:val="00874B2F"/>
    <w:rsid w:val="00876336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9029A"/>
    <w:rsid w:val="008909CB"/>
    <w:rsid w:val="0089144F"/>
    <w:rsid w:val="00891620"/>
    <w:rsid w:val="00891A9F"/>
    <w:rsid w:val="00892863"/>
    <w:rsid w:val="008928BB"/>
    <w:rsid w:val="00892EF1"/>
    <w:rsid w:val="0089303A"/>
    <w:rsid w:val="00894354"/>
    <w:rsid w:val="00895177"/>
    <w:rsid w:val="00895860"/>
    <w:rsid w:val="00895D94"/>
    <w:rsid w:val="00895EFE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E03"/>
    <w:rsid w:val="008A7ADB"/>
    <w:rsid w:val="008B061E"/>
    <w:rsid w:val="008B086A"/>
    <w:rsid w:val="008B1145"/>
    <w:rsid w:val="008B1AF3"/>
    <w:rsid w:val="008B242E"/>
    <w:rsid w:val="008B2CD6"/>
    <w:rsid w:val="008B5057"/>
    <w:rsid w:val="008B63B4"/>
    <w:rsid w:val="008B7118"/>
    <w:rsid w:val="008B72C8"/>
    <w:rsid w:val="008B75C4"/>
    <w:rsid w:val="008C0520"/>
    <w:rsid w:val="008C1684"/>
    <w:rsid w:val="008C4B9C"/>
    <w:rsid w:val="008C725F"/>
    <w:rsid w:val="008C7D76"/>
    <w:rsid w:val="008D179B"/>
    <w:rsid w:val="008D2EC1"/>
    <w:rsid w:val="008D3001"/>
    <w:rsid w:val="008D40B0"/>
    <w:rsid w:val="008D53BF"/>
    <w:rsid w:val="008D6D66"/>
    <w:rsid w:val="008D6E4E"/>
    <w:rsid w:val="008D7F47"/>
    <w:rsid w:val="008E05EA"/>
    <w:rsid w:val="008E05F5"/>
    <w:rsid w:val="008E0A0C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4CB1"/>
    <w:rsid w:val="008F5D41"/>
    <w:rsid w:val="008F6F4B"/>
    <w:rsid w:val="008F6F90"/>
    <w:rsid w:val="008F7E84"/>
    <w:rsid w:val="00901BF6"/>
    <w:rsid w:val="00903F72"/>
    <w:rsid w:val="00904362"/>
    <w:rsid w:val="00905E09"/>
    <w:rsid w:val="00906EB9"/>
    <w:rsid w:val="00907415"/>
    <w:rsid w:val="009105A2"/>
    <w:rsid w:val="00910799"/>
    <w:rsid w:val="00910C04"/>
    <w:rsid w:val="0091225B"/>
    <w:rsid w:val="00913573"/>
    <w:rsid w:val="00913D6D"/>
    <w:rsid w:val="009149FC"/>
    <w:rsid w:val="009167DB"/>
    <w:rsid w:val="00917030"/>
    <w:rsid w:val="009203DF"/>
    <w:rsid w:val="00920769"/>
    <w:rsid w:val="00921F7D"/>
    <w:rsid w:val="009229AC"/>
    <w:rsid w:val="00923A90"/>
    <w:rsid w:val="00923AFC"/>
    <w:rsid w:val="00923B0B"/>
    <w:rsid w:val="00923D70"/>
    <w:rsid w:val="00924F20"/>
    <w:rsid w:val="00925C5F"/>
    <w:rsid w:val="00926166"/>
    <w:rsid w:val="0092731E"/>
    <w:rsid w:val="00927C82"/>
    <w:rsid w:val="009315C8"/>
    <w:rsid w:val="00931AEF"/>
    <w:rsid w:val="00934323"/>
    <w:rsid w:val="00935843"/>
    <w:rsid w:val="00937117"/>
    <w:rsid w:val="0094034A"/>
    <w:rsid w:val="00940A9B"/>
    <w:rsid w:val="00941813"/>
    <w:rsid w:val="00941D1C"/>
    <w:rsid w:val="0094372D"/>
    <w:rsid w:val="00943AD8"/>
    <w:rsid w:val="009444AC"/>
    <w:rsid w:val="00944DBE"/>
    <w:rsid w:val="00946585"/>
    <w:rsid w:val="00946D70"/>
    <w:rsid w:val="009473D0"/>
    <w:rsid w:val="009478CA"/>
    <w:rsid w:val="00950944"/>
    <w:rsid w:val="00950F54"/>
    <w:rsid w:val="009515B1"/>
    <w:rsid w:val="00951F99"/>
    <w:rsid w:val="009522D0"/>
    <w:rsid w:val="0095529F"/>
    <w:rsid w:val="00955EB3"/>
    <w:rsid w:val="0095643D"/>
    <w:rsid w:val="00960076"/>
    <w:rsid w:val="0096046A"/>
    <w:rsid w:val="009614CF"/>
    <w:rsid w:val="00962C14"/>
    <w:rsid w:val="00962FEA"/>
    <w:rsid w:val="009633AA"/>
    <w:rsid w:val="009654CC"/>
    <w:rsid w:val="00965A07"/>
    <w:rsid w:val="009668C6"/>
    <w:rsid w:val="00966B96"/>
    <w:rsid w:val="009673A3"/>
    <w:rsid w:val="009676DA"/>
    <w:rsid w:val="00970297"/>
    <w:rsid w:val="00970FEF"/>
    <w:rsid w:val="00973394"/>
    <w:rsid w:val="00973FD5"/>
    <w:rsid w:val="00974335"/>
    <w:rsid w:val="00974AEF"/>
    <w:rsid w:val="00975689"/>
    <w:rsid w:val="00975B67"/>
    <w:rsid w:val="00976C59"/>
    <w:rsid w:val="00976D8F"/>
    <w:rsid w:val="0098134A"/>
    <w:rsid w:val="0098157A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919E9"/>
    <w:rsid w:val="009940BB"/>
    <w:rsid w:val="009952F2"/>
    <w:rsid w:val="00995FEA"/>
    <w:rsid w:val="0099621F"/>
    <w:rsid w:val="00996A2E"/>
    <w:rsid w:val="00996F3A"/>
    <w:rsid w:val="00997D0B"/>
    <w:rsid w:val="009A2BDD"/>
    <w:rsid w:val="009A3A57"/>
    <w:rsid w:val="009A3F3E"/>
    <w:rsid w:val="009A4866"/>
    <w:rsid w:val="009A4F46"/>
    <w:rsid w:val="009A5936"/>
    <w:rsid w:val="009A66A7"/>
    <w:rsid w:val="009B098E"/>
    <w:rsid w:val="009B4228"/>
    <w:rsid w:val="009B4345"/>
    <w:rsid w:val="009B5788"/>
    <w:rsid w:val="009B76B5"/>
    <w:rsid w:val="009C0C6F"/>
    <w:rsid w:val="009C127A"/>
    <w:rsid w:val="009C1D33"/>
    <w:rsid w:val="009C2954"/>
    <w:rsid w:val="009C2EC1"/>
    <w:rsid w:val="009C36CB"/>
    <w:rsid w:val="009C4C83"/>
    <w:rsid w:val="009C4EC6"/>
    <w:rsid w:val="009C61EE"/>
    <w:rsid w:val="009C7DCA"/>
    <w:rsid w:val="009D12F8"/>
    <w:rsid w:val="009D14EE"/>
    <w:rsid w:val="009D1B3A"/>
    <w:rsid w:val="009D28AB"/>
    <w:rsid w:val="009D379D"/>
    <w:rsid w:val="009D4A0D"/>
    <w:rsid w:val="009D4C4E"/>
    <w:rsid w:val="009D5ABF"/>
    <w:rsid w:val="009D742C"/>
    <w:rsid w:val="009E185F"/>
    <w:rsid w:val="009E32E8"/>
    <w:rsid w:val="009E391F"/>
    <w:rsid w:val="009E4451"/>
    <w:rsid w:val="009E4533"/>
    <w:rsid w:val="009E68BD"/>
    <w:rsid w:val="009E6F6F"/>
    <w:rsid w:val="009E7060"/>
    <w:rsid w:val="009E784C"/>
    <w:rsid w:val="009F1C09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3647"/>
    <w:rsid w:val="00A040FE"/>
    <w:rsid w:val="00A0436B"/>
    <w:rsid w:val="00A066CC"/>
    <w:rsid w:val="00A111B1"/>
    <w:rsid w:val="00A120DB"/>
    <w:rsid w:val="00A15802"/>
    <w:rsid w:val="00A16AF4"/>
    <w:rsid w:val="00A16BD6"/>
    <w:rsid w:val="00A21A07"/>
    <w:rsid w:val="00A2206C"/>
    <w:rsid w:val="00A22B9E"/>
    <w:rsid w:val="00A256AC"/>
    <w:rsid w:val="00A258AA"/>
    <w:rsid w:val="00A30881"/>
    <w:rsid w:val="00A31785"/>
    <w:rsid w:val="00A3276F"/>
    <w:rsid w:val="00A32877"/>
    <w:rsid w:val="00A32B7D"/>
    <w:rsid w:val="00A33CC9"/>
    <w:rsid w:val="00A34DA3"/>
    <w:rsid w:val="00A35349"/>
    <w:rsid w:val="00A36360"/>
    <w:rsid w:val="00A36D6F"/>
    <w:rsid w:val="00A3730E"/>
    <w:rsid w:val="00A37FBB"/>
    <w:rsid w:val="00A40B20"/>
    <w:rsid w:val="00A40F9B"/>
    <w:rsid w:val="00A41C9D"/>
    <w:rsid w:val="00A4212C"/>
    <w:rsid w:val="00A424F0"/>
    <w:rsid w:val="00A42662"/>
    <w:rsid w:val="00A426FD"/>
    <w:rsid w:val="00A43149"/>
    <w:rsid w:val="00A44F5A"/>
    <w:rsid w:val="00A46FB0"/>
    <w:rsid w:val="00A47253"/>
    <w:rsid w:val="00A4731A"/>
    <w:rsid w:val="00A47C21"/>
    <w:rsid w:val="00A52427"/>
    <w:rsid w:val="00A5745A"/>
    <w:rsid w:val="00A60FFF"/>
    <w:rsid w:val="00A61C7A"/>
    <w:rsid w:val="00A6329A"/>
    <w:rsid w:val="00A632AA"/>
    <w:rsid w:val="00A63B58"/>
    <w:rsid w:val="00A64644"/>
    <w:rsid w:val="00A64FF4"/>
    <w:rsid w:val="00A65F88"/>
    <w:rsid w:val="00A660C5"/>
    <w:rsid w:val="00A668EA"/>
    <w:rsid w:val="00A7016B"/>
    <w:rsid w:val="00A708A5"/>
    <w:rsid w:val="00A709E8"/>
    <w:rsid w:val="00A70FD3"/>
    <w:rsid w:val="00A71F6A"/>
    <w:rsid w:val="00A72354"/>
    <w:rsid w:val="00A75B9D"/>
    <w:rsid w:val="00A77524"/>
    <w:rsid w:val="00A8007D"/>
    <w:rsid w:val="00A8024C"/>
    <w:rsid w:val="00A8040D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479"/>
    <w:rsid w:val="00A860C3"/>
    <w:rsid w:val="00A869F6"/>
    <w:rsid w:val="00A87CBC"/>
    <w:rsid w:val="00A91745"/>
    <w:rsid w:val="00A92921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7222"/>
    <w:rsid w:val="00AB0720"/>
    <w:rsid w:val="00AB111A"/>
    <w:rsid w:val="00AB1D4D"/>
    <w:rsid w:val="00AB223D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373B"/>
    <w:rsid w:val="00AC4691"/>
    <w:rsid w:val="00AC56E7"/>
    <w:rsid w:val="00AC755F"/>
    <w:rsid w:val="00AC7A71"/>
    <w:rsid w:val="00AC7E82"/>
    <w:rsid w:val="00AD0147"/>
    <w:rsid w:val="00AD07E8"/>
    <w:rsid w:val="00AD1736"/>
    <w:rsid w:val="00AD2A05"/>
    <w:rsid w:val="00AD63A9"/>
    <w:rsid w:val="00AD6B5C"/>
    <w:rsid w:val="00AD743D"/>
    <w:rsid w:val="00AD781E"/>
    <w:rsid w:val="00AD7926"/>
    <w:rsid w:val="00AD79D3"/>
    <w:rsid w:val="00AE02F9"/>
    <w:rsid w:val="00AE1564"/>
    <w:rsid w:val="00AE1AC7"/>
    <w:rsid w:val="00AE1C01"/>
    <w:rsid w:val="00AE3469"/>
    <w:rsid w:val="00AE35B8"/>
    <w:rsid w:val="00AE436F"/>
    <w:rsid w:val="00AE4844"/>
    <w:rsid w:val="00AE49C6"/>
    <w:rsid w:val="00AE6DC1"/>
    <w:rsid w:val="00AF00A1"/>
    <w:rsid w:val="00AF0745"/>
    <w:rsid w:val="00AF3101"/>
    <w:rsid w:val="00AF6280"/>
    <w:rsid w:val="00AF6B44"/>
    <w:rsid w:val="00AF729C"/>
    <w:rsid w:val="00AF7F15"/>
    <w:rsid w:val="00B01437"/>
    <w:rsid w:val="00B01F05"/>
    <w:rsid w:val="00B03B0E"/>
    <w:rsid w:val="00B057FB"/>
    <w:rsid w:val="00B110FA"/>
    <w:rsid w:val="00B12589"/>
    <w:rsid w:val="00B14DA7"/>
    <w:rsid w:val="00B15B0A"/>
    <w:rsid w:val="00B16A83"/>
    <w:rsid w:val="00B17217"/>
    <w:rsid w:val="00B173BF"/>
    <w:rsid w:val="00B20DD1"/>
    <w:rsid w:val="00B21C56"/>
    <w:rsid w:val="00B221DF"/>
    <w:rsid w:val="00B23D0B"/>
    <w:rsid w:val="00B2517E"/>
    <w:rsid w:val="00B258DA"/>
    <w:rsid w:val="00B27DF6"/>
    <w:rsid w:val="00B30331"/>
    <w:rsid w:val="00B314C8"/>
    <w:rsid w:val="00B31A2A"/>
    <w:rsid w:val="00B342EE"/>
    <w:rsid w:val="00B34F14"/>
    <w:rsid w:val="00B358DB"/>
    <w:rsid w:val="00B35EA0"/>
    <w:rsid w:val="00B366ED"/>
    <w:rsid w:val="00B43137"/>
    <w:rsid w:val="00B44313"/>
    <w:rsid w:val="00B44875"/>
    <w:rsid w:val="00B45573"/>
    <w:rsid w:val="00B46423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2C26"/>
    <w:rsid w:val="00B63BD6"/>
    <w:rsid w:val="00B640A4"/>
    <w:rsid w:val="00B643A6"/>
    <w:rsid w:val="00B64448"/>
    <w:rsid w:val="00B64F90"/>
    <w:rsid w:val="00B653D6"/>
    <w:rsid w:val="00B66362"/>
    <w:rsid w:val="00B67237"/>
    <w:rsid w:val="00B67FE2"/>
    <w:rsid w:val="00B70AB5"/>
    <w:rsid w:val="00B71B4F"/>
    <w:rsid w:val="00B72D70"/>
    <w:rsid w:val="00B73CC6"/>
    <w:rsid w:val="00B744BC"/>
    <w:rsid w:val="00B75020"/>
    <w:rsid w:val="00B752F8"/>
    <w:rsid w:val="00B76F33"/>
    <w:rsid w:val="00B7715C"/>
    <w:rsid w:val="00B7754D"/>
    <w:rsid w:val="00B81CE1"/>
    <w:rsid w:val="00B826B6"/>
    <w:rsid w:val="00B856AE"/>
    <w:rsid w:val="00B87B9D"/>
    <w:rsid w:val="00B90E99"/>
    <w:rsid w:val="00B916DB"/>
    <w:rsid w:val="00B91826"/>
    <w:rsid w:val="00B929BB"/>
    <w:rsid w:val="00B93075"/>
    <w:rsid w:val="00B936D4"/>
    <w:rsid w:val="00B94023"/>
    <w:rsid w:val="00B964C8"/>
    <w:rsid w:val="00BA2760"/>
    <w:rsid w:val="00BA295F"/>
    <w:rsid w:val="00BA39CB"/>
    <w:rsid w:val="00BA4A52"/>
    <w:rsid w:val="00BA51DE"/>
    <w:rsid w:val="00BA54B8"/>
    <w:rsid w:val="00BA747B"/>
    <w:rsid w:val="00BA771A"/>
    <w:rsid w:val="00BA7DD0"/>
    <w:rsid w:val="00BA7ED9"/>
    <w:rsid w:val="00BB26B7"/>
    <w:rsid w:val="00BB3B14"/>
    <w:rsid w:val="00BB4421"/>
    <w:rsid w:val="00BB550D"/>
    <w:rsid w:val="00BB74F3"/>
    <w:rsid w:val="00BB79BD"/>
    <w:rsid w:val="00BB7DFE"/>
    <w:rsid w:val="00BC05AF"/>
    <w:rsid w:val="00BC0F2B"/>
    <w:rsid w:val="00BC14F0"/>
    <w:rsid w:val="00BC1DEF"/>
    <w:rsid w:val="00BC1EF9"/>
    <w:rsid w:val="00BC22BE"/>
    <w:rsid w:val="00BC3EA4"/>
    <w:rsid w:val="00BC4D9B"/>
    <w:rsid w:val="00BC6BBB"/>
    <w:rsid w:val="00BC6CA7"/>
    <w:rsid w:val="00BD02EE"/>
    <w:rsid w:val="00BD2B6C"/>
    <w:rsid w:val="00BD3D6C"/>
    <w:rsid w:val="00BD4C77"/>
    <w:rsid w:val="00BD5A79"/>
    <w:rsid w:val="00BD623D"/>
    <w:rsid w:val="00BD6B6F"/>
    <w:rsid w:val="00BD7B76"/>
    <w:rsid w:val="00BE002B"/>
    <w:rsid w:val="00BE1740"/>
    <w:rsid w:val="00BE1C72"/>
    <w:rsid w:val="00BE1F28"/>
    <w:rsid w:val="00BE4E64"/>
    <w:rsid w:val="00BE6092"/>
    <w:rsid w:val="00BE6304"/>
    <w:rsid w:val="00BE67CA"/>
    <w:rsid w:val="00BF02F3"/>
    <w:rsid w:val="00BF1CF2"/>
    <w:rsid w:val="00BF1D46"/>
    <w:rsid w:val="00BF41BE"/>
    <w:rsid w:val="00BF4550"/>
    <w:rsid w:val="00BF6304"/>
    <w:rsid w:val="00BF7CA7"/>
    <w:rsid w:val="00BF7DE0"/>
    <w:rsid w:val="00C01311"/>
    <w:rsid w:val="00C05102"/>
    <w:rsid w:val="00C053C9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2F70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1D9"/>
    <w:rsid w:val="00C2097D"/>
    <w:rsid w:val="00C21129"/>
    <w:rsid w:val="00C21508"/>
    <w:rsid w:val="00C219CF"/>
    <w:rsid w:val="00C220B7"/>
    <w:rsid w:val="00C22C32"/>
    <w:rsid w:val="00C237BA"/>
    <w:rsid w:val="00C23F9A"/>
    <w:rsid w:val="00C25924"/>
    <w:rsid w:val="00C25F9F"/>
    <w:rsid w:val="00C25FAB"/>
    <w:rsid w:val="00C2631B"/>
    <w:rsid w:val="00C26C48"/>
    <w:rsid w:val="00C275AC"/>
    <w:rsid w:val="00C31CF6"/>
    <w:rsid w:val="00C340FB"/>
    <w:rsid w:val="00C3516A"/>
    <w:rsid w:val="00C3642A"/>
    <w:rsid w:val="00C3687F"/>
    <w:rsid w:val="00C36FEA"/>
    <w:rsid w:val="00C377B7"/>
    <w:rsid w:val="00C401BA"/>
    <w:rsid w:val="00C4066B"/>
    <w:rsid w:val="00C41264"/>
    <w:rsid w:val="00C41892"/>
    <w:rsid w:val="00C426A1"/>
    <w:rsid w:val="00C42C83"/>
    <w:rsid w:val="00C42DF8"/>
    <w:rsid w:val="00C44DA7"/>
    <w:rsid w:val="00C45165"/>
    <w:rsid w:val="00C46509"/>
    <w:rsid w:val="00C47BBA"/>
    <w:rsid w:val="00C50721"/>
    <w:rsid w:val="00C5092B"/>
    <w:rsid w:val="00C50942"/>
    <w:rsid w:val="00C51BCE"/>
    <w:rsid w:val="00C5279B"/>
    <w:rsid w:val="00C52A64"/>
    <w:rsid w:val="00C52F69"/>
    <w:rsid w:val="00C53B0C"/>
    <w:rsid w:val="00C53C3F"/>
    <w:rsid w:val="00C53DC8"/>
    <w:rsid w:val="00C54915"/>
    <w:rsid w:val="00C54FDE"/>
    <w:rsid w:val="00C562F2"/>
    <w:rsid w:val="00C56AE9"/>
    <w:rsid w:val="00C56F66"/>
    <w:rsid w:val="00C57187"/>
    <w:rsid w:val="00C5787D"/>
    <w:rsid w:val="00C61592"/>
    <w:rsid w:val="00C6187C"/>
    <w:rsid w:val="00C632E6"/>
    <w:rsid w:val="00C633AB"/>
    <w:rsid w:val="00C64642"/>
    <w:rsid w:val="00C65043"/>
    <w:rsid w:val="00C65738"/>
    <w:rsid w:val="00C65C31"/>
    <w:rsid w:val="00C66F03"/>
    <w:rsid w:val="00C70853"/>
    <w:rsid w:val="00C70A0F"/>
    <w:rsid w:val="00C70A76"/>
    <w:rsid w:val="00C71CE7"/>
    <w:rsid w:val="00C72C8B"/>
    <w:rsid w:val="00C72E79"/>
    <w:rsid w:val="00C74457"/>
    <w:rsid w:val="00C75F39"/>
    <w:rsid w:val="00C7729C"/>
    <w:rsid w:val="00C77769"/>
    <w:rsid w:val="00C80F6F"/>
    <w:rsid w:val="00C81BBC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098C"/>
    <w:rsid w:val="00C9365D"/>
    <w:rsid w:val="00C9602F"/>
    <w:rsid w:val="00C96DED"/>
    <w:rsid w:val="00CA0134"/>
    <w:rsid w:val="00CA233A"/>
    <w:rsid w:val="00CA26E8"/>
    <w:rsid w:val="00CA280F"/>
    <w:rsid w:val="00CA340A"/>
    <w:rsid w:val="00CA3FB3"/>
    <w:rsid w:val="00CA54CC"/>
    <w:rsid w:val="00CA5508"/>
    <w:rsid w:val="00CA5895"/>
    <w:rsid w:val="00CA66BE"/>
    <w:rsid w:val="00CA7609"/>
    <w:rsid w:val="00CB1A2F"/>
    <w:rsid w:val="00CB1AB8"/>
    <w:rsid w:val="00CB2087"/>
    <w:rsid w:val="00CB3846"/>
    <w:rsid w:val="00CB45C7"/>
    <w:rsid w:val="00CB4B07"/>
    <w:rsid w:val="00CB4E1E"/>
    <w:rsid w:val="00CB7C7A"/>
    <w:rsid w:val="00CC125B"/>
    <w:rsid w:val="00CC1BF1"/>
    <w:rsid w:val="00CC1F90"/>
    <w:rsid w:val="00CC3698"/>
    <w:rsid w:val="00CC4136"/>
    <w:rsid w:val="00CC417F"/>
    <w:rsid w:val="00CC419A"/>
    <w:rsid w:val="00CC5AB1"/>
    <w:rsid w:val="00CC6B07"/>
    <w:rsid w:val="00CC736E"/>
    <w:rsid w:val="00CC7CD3"/>
    <w:rsid w:val="00CD07B0"/>
    <w:rsid w:val="00CD0AD0"/>
    <w:rsid w:val="00CD33C4"/>
    <w:rsid w:val="00CD362B"/>
    <w:rsid w:val="00CD4E32"/>
    <w:rsid w:val="00CD641D"/>
    <w:rsid w:val="00CD777E"/>
    <w:rsid w:val="00CE0D2A"/>
    <w:rsid w:val="00CE1678"/>
    <w:rsid w:val="00CE2007"/>
    <w:rsid w:val="00CE234A"/>
    <w:rsid w:val="00CE3611"/>
    <w:rsid w:val="00CE39AB"/>
    <w:rsid w:val="00CE492A"/>
    <w:rsid w:val="00CE4D5A"/>
    <w:rsid w:val="00CE6540"/>
    <w:rsid w:val="00CE7B4D"/>
    <w:rsid w:val="00CE7D99"/>
    <w:rsid w:val="00CE7E1C"/>
    <w:rsid w:val="00CF2690"/>
    <w:rsid w:val="00CF2A12"/>
    <w:rsid w:val="00CF4679"/>
    <w:rsid w:val="00CF475C"/>
    <w:rsid w:val="00CF511B"/>
    <w:rsid w:val="00CF52CC"/>
    <w:rsid w:val="00CF752D"/>
    <w:rsid w:val="00D00E71"/>
    <w:rsid w:val="00D00FC6"/>
    <w:rsid w:val="00D0113C"/>
    <w:rsid w:val="00D031C8"/>
    <w:rsid w:val="00D033F9"/>
    <w:rsid w:val="00D053A7"/>
    <w:rsid w:val="00D0591E"/>
    <w:rsid w:val="00D05FB6"/>
    <w:rsid w:val="00D0769F"/>
    <w:rsid w:val="00D07E91"/>
    <w:rsid w:val="00D1005B"/>
    <w:rsid w:val="00D13AE1"/>
    <w:rsid w:val="00D14705"/>
    <w:rsid w:val="00D16294"/>
    <w:rsid w:val="00D17124"/>
    <w:rsid w:val="00D2178D"/>
    <w:rsid w:val="00D21E30"/>
    <w:rsid w:val="00D21FEC"/>
    <w:rsid w:val="00D2431E"/>
    <w:rsid w:val="00D25FF0"/>
    <w:rsid w:val="00D26951"/>
    <w:rsid w:val="00D27373"/>
    <w:rsid w:val="00D30035"/>
    <w:rsid w:val="00D3017D"/>
    <w:rsid w:val="00D306DF"/>
    <w:rsid w:val="00D31120"/>
    <w:rsid w:val="00D31B18"/>
    <w:rsid w:val="00D31E47"/>
    <w:rsid w:val="00D31E80"/>
    <w:rsid w:val="00D32365"/>
    <w:rsid w:val="00D326DF"/>
    <w:rsid w:val="00D3393E"/>
    <w:rsid w:val="00D33E40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4113"/>
    <w:rsid w:val="00D4523D"/>
    <w:rsid w:val="00D4628B"/>
    <w:rsid w:val="00D46462"/>
    <w:rsid w:val="00D46D0F"/>
    <w:rsid w:val="00D47C1D"/>
    <w:rsid w:val="00D50DEC"/>
    <w:rsid w:val="00D52DDC"/>
    <w:rsid w:val="00D53617"/>
    <w:rsid w:val="00D541A5"/>
    <w:rsid w:val="00D550EE"/>
    <w:rsid w:val="00D579AF"/>
    <w:rsid w:val="00D57C04"/>
    <w:rsid w:val="00D600D5"/>
    <w:rsid w:val="00D61313"/>
    <w:rsid w:val="00D6146F"/>
    <w:rsid w:val="00D61789"/>
    <w:rsid w:val="00D62525"/>
    <w:rsid w:val="00D63A43"/>
    <w:rsid w:val="00D63AB8"/>
    <w:rsid w:val="00D63ED7"/>
    <w:rsid w:val="00D7044B"/>
    <w:rsid w:val="00D70704"/>
    <w:rsid w:val="00D7083A"/>
    <w:rsid w:val="00D71B35"/>
    <w:rsid w:val="00D71B36"/>
    <w:rsid w:val="00D72053"/>
    <w:rsid w:val="00D727D1"/>
    <w:rsid w:val="00D72BB7"/>
    <w:rsid w:val="00D72FE7"/>
    <w:rsid w:val="00D73533"/>
    <w:rsid w:val="00D73C02"/>
    <w:rsid w:val="00D77509"/>
    <w:rsid w:val="00D77AFF"/>
    <w:rsid w:val="00D77DC3"/>
    <w:rsid w:val="00D80798"/>
    <w:rsid w:val="00D81507"/>
    <w:rsid w:val="00D826DA"/>
    <w:rsid w:val="00D82FD7"/>
    <w:rsid w:val="00D85463"/>
    <w:rsid w:val="00D85C74"/>
    <w:rsid w:val="00D867A4"/>
    <w:rsid w:val="00D86E97"/>
    <w:rsid w:val="00D90573"/>
    <w:rsid w:val="00D90B55"/>
    <w:rsid w:val="00D91A64"/>
    <w:rsid w:val="00D9289E"/>
    <w:rsid w:val="00D92AFB"/>
    <w:rsid w:val="00D92C84"/>
    <w:rsid w:val="00D93279"/>
    <w:rsid w:val="00D93378"/>
    <w:rsid w:val="00D93710"/>
    <w:rsid w:val="00D93C09"/>
    <w:rsid w:val="00D953C9"/>
    <w:rsid w:val="00D969A4"/>
    <w:rsid w:val="00DA042B"/>
    <w:rsid w:val="00DA0F66"/>
    <w:rsid w:val="00DA1D46"/>
    <w:rsid w:val="00DA37E1"/>
    <w:rsid w:val="00DA440F"/>
    <w:rsid w:val="00DA6189"/>
    <w:rsid w:val="00DA6DE7"/>
    <w:rsid w:val="00DA7527"/>
    <w:rsid w:val="00DA7996"/>
    <w:rsid w:val="00DA7C23"/>
    <w:rsid w:val="00DB1637"/>
    <w:rsid w:val="00DB2197"/>
    <w:rsid w:val="00DB252C"/>
    <w:rsid w:val="00DB316C"/>
    <w:rsid w:val="00DB4691"/>
    <w:rsid w:val="00DB4E03"/>
    <w:rsid w:val="00DB582C"/>
    <w:rsid w:val="00DB59CA"/>
    <w:rsid w:val="00DB5CED"/>
    <w:rsid w:val="00DB5D85"/>
    <w:rsid w:val="00DB6DE8"/>
    <w:rsid w:val="00DC044E"/>
    <w:rsid w:val="00DC0F43"/>
    <w:rsid w:val="00DC10B4"/>
    <w:rsid w:val="00DC1161"/>
    <w:rsid w:val="00DC2A79"/>
    <w:rsid w:val="00DC32C1"/>
    <w:rsid w:val="00DC45EA"/>
    <w:rsid w:val="00DC6544"/>
    <w:rsid w:val="00DC6E13"/>
    <w:rsid w:val="00DD06E2"/>
    <w:rsid w:val="00DD11BC"/>
    <w:rsid w:val="00DD3F41"/>
    <w:rsid w:val="00DD40A7"/>
    <w:rsid w:val="00DD47E1"/>
    <w:rsid w:val="00DD5D17"/>
    <w:rsid w:val="00DD5E53"/>
    <w:rsid w:val="00DE1352"/>
    <w:rsid w:val="00DE2AD3"/>
    <w:rsid w:val="00DE308B"/>
    <w:rsid w:val="00DE362A"/>
    <w:rsid w:val="00DE44F4"/>
    <w:rsid w:val="00DE55A0"/>
    <w:rsid w:val="00DE7AF9"/>
    <w:rsid w:val="00DE7D3E"/>
    <w:rsid w:val="00DF1FCF"/>
    <w:rsid w:val="00DF22A5"/>
    <w:rsid w:val="00DF26D2"/>
    <w:rsid w:val="00DF39E3"/>
    <w:rsid w:val="00DF3C0C"/>
    <w:rsid w:val="00DF500F"/>
    <w:rsid w:val="00DF5AEE"/>
    <w:rsid w:val="00DF662A"/>
    <w:rsid w:val="00DF6F77"/>
    <w:rsid w:val="00E0202C"/>
    <w:rsid w:val="00E03638"/>
    <w:rsid w:val="00E03B0B"/>
    <w:rsid w:val="00E03B33"/>
    <w:rsid w:val="00E03FE1"/>
    <w:rsid w:val="00E04E2B"/>
    <w:rsid w:val="00E06C72"/>
    <w:rsid w:val="00E072FE"/>
    <w:rsid w:val="00E07ADF"/>
    <w:rsid w:val="00E10175"/>
    <w:rsid w:val="00E10B16"/>
    <w:rsid w:val="00E10C80"/>
    <w:rsid w:val="00E12250"/>
    <w:rsid w:val="00E1319E"/>
    <w:rsid w:val="00E153F4"/>
    <w:rsid w:val="00E15ED0"/>
    <w:rsid w:val="00E16E95"/>
    <w:rsid w:val="00E1757A"/>
    <w:rsid w:val="00E22A28"/>
    <w:rsid w:val="00E22BDE"/>
    <w:rsid w:val="00E25942"/>
    <w:rsid w:val="00E25990"/>
    <w:rsid w:val="00E25D5D"/>
    <w:rsid w:val="00E27D3C"/>
    <w:rsid w:val="00E30A5A"/>
    <w:rsid w:val="00E30B7C"/>
    <w:rsid w:val="00E325FC"/>
    <w:rsid w:val="00E32CE2"/>
    <w:rsid w:val="00E33ACD"/>
    <w:rsid w:val="00E34F90"/>
    <w:rsid w:val="00E3550E"/>
    <w:rsid w:val="00E35679"/>
    <w:rsid w:val="00E35B60"/>
    <w:rsid w:val="00E35BD2"/>
    <w:rsid w:val="00E37FFB"/>
    <w:rsid w:val="00E40960"/>
    <w:rsid w:val="00E4110C"/>
    <w:rsid w:val="00E42727"/>
    <w:rsid w:val="00E4422C"/>
    <w:rsid w:val="00E44819"/>
    <w:rsid w:val="00E45249"/>
    <w:rsid w:val="00E4679C"/>
    <w:rsid w:val="00E47121"/>
    <w:rsid w:val="00E4793D"/>
    <w:rsid w:val="00E47F76"/>
    <w:rsid w:val="00E50AE7"/>
    <w:rsid w:val="00E5111C"/>
    <w:rsid w:val="00E52446"/>
    <w:rsid w:val="00E52B95"/>
    <w:rsid w:val="00E563A5"/>
    <w:rsid w:val="00E5708C"/>
    <w:rsid w:val="00E622EF"/>
    <w:rsid w:val="00E62AAA"/>
    <w:rsid w:val="00E63FBE"/>
    <w:rsid w:val="00E641F4"/>
    <w:rsid w:val="00E66ACB"/>
    <w:rsid w:val="00E67179"/>
    <w:rsid w:val="00E67350"/>
    <w:rsid w:val="00E71213"/>
    <w:rsid w:val="00E716C6"/>
    <w:rsid w:val="00E7388B"/>
    <w:rsid w:val="00E74BDC"/>
    <w:rsid w:val="00E778F5"/>
    <w:rsid w:val="00E84102"/>
    <w:rsid w:val="00E878F2"/>
    <w:rsid w:val="00E90FE0"/>
    <w:rsid w:val="00E92B3A"/>
    <w:rsid w:val="00E93CD9"/>
    <w:rsid w:val="00E9440A"/>
    <w:rsid w:val="00E9613C"/>
    <w:rsid w:val="00E97722"/>
    <w:rsid w:val="00E97B87"/>
    <w:rsid w:val="00EA213E"/>
    <w:rsid w:val="00EA2518"/>
    <w:rsid w:val="00EA2543"/>
    <w:rsid w:val="00EA30AC"/>
    <w:rsid w:val="00EA4977"/>
    <w:rsid w:val="00EA4D3D"/>
    <w:rsid w:val="00EA6D39"/>
    <w:rsid w:val="00EA7470"/>
    <w:rsid w:val="00EA74C5"/>
    <w:rsid w:val="00EB01F9"/>
    <w:rsid w:val="00EB0D40"/>
    <w:rsid w:val="00EB20CB"/>
    <w:rsid w:val="00EB2E06"/>
    <w:rsid w:val="00EB36E6"/>
    <w:rsid w:val="00EB61E8"/>
    <w:rsid w:val="00EB64F0"/>
    <w:rsid w:val="00EC059B"/>
    <w:rsid w:val="00EC0B06"/>
    <w:rsid w:val="00EC0D78"/>
    <w:rsid w:val="00EC2C45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C00"/>
    <w:rsid w:val="00ED1808"/>
    <w:rsid w:val="00ED2181"/>
    <w:rsid w:val="00ED34DB"/>
    <w:rsid w:val="00ED392A"/>
    <w:rsid w:val="00ED43FB"/>
    <w:rsid w:val="00ED5BC7"/>
    <w:rsid w:val="00ED7108"/>
    <w:rsid w:val="00EE1017"/>
    <w:rsid w:val="00EE1DAA"/>
    <w:rsid w:val="00EE3C05"/>
    <w:rsid w:val="00EE5E9A"/>
    <w:rsid w:val="00EE6051"/>
    <w:rsid w:val="00EE79EC"/>
    <w:rsid w:val="00EF1F81"/>
    <w:rsid w:val="00EF298C"/>
    <w:rsid w:val="00EF4913"/>
    <w:rsid w:val="00EF6A96"/>
    <w:rsid w:val="00EF6C69"/>
    <w:rsid w:val="00EF7173"/>
    <w:rsid w:val="00EF7FE6"/>
    <w:rsid w:val="00F00C72"/>
    <w:rsid w:val="00F01F99"/>
    <w:rsid w:val="00F02612"/>
    <w:rsid w:val="00F02B1A"/>
    <w:rsid w:val="00F02BE3"/>
    <w:rsid w:val="00F037BC"/>
    <w:rsid w:val="00F051D3"/>
    <w:rsid w:val="00F057DB"/>
    <w:rsid w:val="00F061B2"/>
    <w:rsid w:val="00F06E92"/>
    <w:rsid w:val="00F07548"/>
    <w:rsid w:val="00F10DD8"/>
    <w:rsid w:val="00F1103B"/>
    <w:rsid w:val="00F11CF0"/>
    <w:rsid w:val="00F1276E"/>
    <w:rsid w:val="00F14143"/>
    <w:rsid w:val="00F161C0"/>
    <w:rsid w:val="00F168BE"/>
    <w:rsid w:val="00F22461"/>
    <w:rsid w:val="00F2246C"/>
    <w:rsid w:val="00F24228"/>
    <w:rsid w:val="00F2491E"/>
    <w:rsid w:val="00F27362"/>
    <w:rsid w:val="00F27766"/>
    <w:rsid w:val="00F31908"/>
    <w:rsid w:val="00F32FA1"/>
    <w:rsid w:val="00F33596"/>
    <w:rsid w:val="00F34D06"/>
    <w:rsid w:val="00F35790"/>
    <w:rsid w:val="00F371F3"/>
    <w:rsid w:val="00F37C50"/>
    <w:rsid w:val="00F40BBA"/>
    <w:rsid w:val="00F41928"/>
    <w:rsid w:val="00F41D41"/>
    <w:rsid w:val="00F41EF1"/>
    <w:rsid w:val="00F44DB3"/>
    <w:rsid w:val="00F44E1E"/>
    <w:rsid w:val="00F47940"/>
    <w:rsid w:val="00F509D0"/>
    <w:rsid w:val="00F50B22"/>
    <w:rsid w:val="00F51130"/>
    <w:rsid w:val="00F51D7A"/>
    <w:rsid w:val="00F534FD"/>
    <w:rsid w:val="00F54A39"/>
    <w:rsid w:val="00F55E1F"/>
    <w:rsid w:val="00F5684D"/>
    <w:rsid w:val="00F56B46"/>
    <w:rsid w:val="00F5793D"/>
    <w:rsid w:val="00F61486"/>
    <w:rsid w:val="00F616B3"/>
    <w:rsid w:val="00F631BB"/>
    <w:rsid w:val="00F64DE9"/>
    <w:rsid w:val="00F707F1"/>
    <w:rsid w:val="00F722AD"/>
    <w:rsid w:val="00F72C97"/>
    <w:rsid w:val="00F737DC"/>
    <w:rsid w:val="00F750F4"/>
    <w:rsid w:val="00F75B01"/>
    <w:rsid w:val="00F760E5"/>
    <w:rsid w:val="00F76ACC"/>
    <w:rsid w:val="00F77977"/>
    <w:rsid w:val="00F811CB"/>
    <w:rsid w:val="00F81B7D"/>
    <w:rsid w:val="00F81C57"/>
    <w:rsid w:val="00F82357"/>
    <w:rsid w:val="00F82AAE"/>
    <w:rsid w:val="00F8397D"/>
    <w:rsid w:val="00F85338"/>
    <w:rsid w:val="00F858B7"/>
    <w:rsid w:val="00F86D34"/>
    <w:rsid w:val="00F9157F"/>
    <w:rsid w:val="00F921C7"/>
    <w:rsid w:val="00F92A58"/>
    <w:rsid w:val="00F9439C"/>
    <w:rsid w:val="00F95026"/>
    <w:rsid w:val="00FA158B"/>
    <w:rsid w:val="00FA204C"/>
    <w:rsid w:val="00FA3079"/>
    <w:rsid w:val="00FA33FE"/>
    <w:rsid w:val="00FA39D6"/>
    <w:rsid w:val="00FA3AF5"/>
    <w:rsid w:val="00FA4143"/>
    <w:rsid w:val="00FA42CD"/>
    <w:rsid w:val="00FA54A3"/>
    <w:rsid w:val="00FA70F4"/>
    <w:rsid w:val="00FA7CBF"/>
    <w:rsid w:val="00FB0379"/>
    <w:rsid w:val="00FB1B9A"/>
    <w:rsid w:val="00FB2EFD"/>
    <w:rsid w:val="00FB6B13"/>
    <w:rsid w:val="00FB6CA1"/>
    <w:rsid w:val="00FB7D4C"/>
    <w:rsid w:val="00FC02A0"/>
    <w:rsid w:val="00FC2F18"/>
    <w:rsid w:val="00FC32A6"/>
    <w:rsid w:val="00FC3EC3"/>
    <w:rsid w:val="00FC44FE"/>
    <w:rsid w:val="00FC4D7E"/>
    <w:rsid w:val="00FC6EE0"/>
    <w:rsid w:val="00FC6EF5"/>
    <w:rsid w:val="00FC6F0D"/>
    <w:rsid w:val="00FC7442"/>
    <w:rsid w:val="00FD0062"/>
    <w:rsid w:val="00FD036C"/>
    <w:rsid w:val="00FD039B"/>
    <w:rsid w:val="00FD1847"/>
    <w:rsid w:val="00FD4642"/>
    <w:rsid w:val="00FD50AA"/>
    <w:rsid w:val="00FD5192"/>
    <w:rsid w:val="00FD77D8"/>
    <w:rsid w:val="00FD790A"/>
    <w:rsid w:val="00FD79FE"/>
    <w:rsid w:val="00FE0A0E"/>
    <w:rsid w:val="00FE1086"/>
    <w:rsid w:val="00FE3071"/>
    <w:rsid w:val="00FE4056"/>
    <w:rsid w:val="00FE427A"/>
    <w:rsid w:val="00FE47BC"/>
    <w:rsid w:val="00FE4EF5"/>
    <w:rsid w:val="00FE5557"/>
    <w:rsid w:val="00FF0BB9"/>
    <w:rsid w:val="00FF1DD8"/>
    <w:rsid w:val="00FF2795"/>
    <w:rsid w:val="00FF3129"/>
    <w:rsid w:val="00FF3BCC"/>
    <w:rsid w:val="00FF47E2"/>
    <w:rsid w:val="00FF5638"/>
    <w:rsid w:val="00FF5ED9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FD8FACF-5290-4447-84F3-459A462C3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910799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sz w:val="22"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910799"/>
    <w:rPr>
      <w:rFonts w:ascii="Arial" w:hAnsi="Arial"/>
      <w:b/>
      <w:sz w:val="22"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uiPriority w:val="39"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table" w:customStyle="1" w:styleId="Tabellengitternetz1">
    <w:name w:val="Tabellengitternetz1"/>
    <w:basedOn w:val="a2"/>
    <w:next w:val="a9"/>
    <w:rsid w:val="009A4866"/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2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1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012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5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99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2718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606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05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46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4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892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216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9313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73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43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E9DB68-35AB-4EC6-88DF-57F0B5E5F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838</Words>
  <Characters>4777</Characters>
  <Application>Microsoft Office Word</Application>
  <DocSecurity>0</DocSecurity>
  <Lines>39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cp:lastModifiedBy>JY Hwang2</cp:lastModifiedBy>
  <cp:revision>3</cp:revision>
  <dcterms:created xsi:type="dcterms:W3CDTF">2021-04-02T06:13:00Z</dcterms:created>
  <dcterms:modified xsi:type="dcterms:W3CDTF">2021-04-02T06:17:00Z</dcterms:modified>
</cp:coreProperties>
</file>